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88" w:rsidRDefault="000B2088" w:rsidP="000B2088">
      <w:pPr>
        <w:pStyle w:val="Default"/>
        <w:jc w:val="center"/>
      </w:pPr>
      <w:r w:rsidRPr="000B2088">
        <w:rPr>
          <w:noProof/>
          <w:lang w:eastAsia="it-IT"/>
        </w:rPr>
        <w:drawing>
          <wp:inline distT="0" distB="0" distL="0" distR="0" wp14:anchorId="3D6D0A31" wp14:editId="1B2CC8B4">
            <wp:extent cx="1076325" cy="860552"/>
            <wp:effectExtent l="0" t="0" r="0" b="0"/>
            <wp:docPr id="1" name="Immagine 1" descr="Z:\Logo Job  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Job  sr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316" cy="868540"/>
                    </a:xfrm>
                    <a:prstGeom prst="rect">
                      <a:avLst/>
                    </a:prstGeom>
                    <a:noFill/>
                    <a:ln>
                      <a:noFill/>
                    </a:ln>
                  </pic:spPr>
                </pic:pic>
              </a:graphicData>
            </a:graphic>
          </wp:inline>
        </w:drawing>
      </w:r>
    </w:p>
    <w:p w:rsidR="000B2088" w:rsidRDefault="000B2088" w:rsidP="007A3057">
      <w:pPr>
        <w:pStyle w:val="Default"/>
      </w:pPr>
    </w:p>
    <w:p w:rsidR="007A3057" w:rsidRPr="00D62EC1" w:rsidRDefault="007A3057" w:rsidP="00BA27EF">
      <w:pPr>
        <w:pStyle w:val="Default"/>
        <w:jc w:val="center"/>
        <w:rPr>
          <w:rFonts w:ascii="Arial" w:hAnsi="Arial" w:cs="Arial"/>
          <w:b/>
          <w:bCs/>
          <w:sz w:val="22"/>
          <w:szCs w:val="22"/>
        </w:rPr>
      </w:pPr>
      <w:r w:rsidRPr="00D62EC1">
        <w:rPr>
          <w:rFonts w:ascii="Arial" w:hAnsi="Arial" w:cs="Arial"/>
          <w:b/>
          <w:bCs/>
          <w:sz w:val="22"/>
          <w:szCs w:val="22"/>
        </w:rPr>
        <w:t>AVVISO PUBBLICO</w:t>
      </w:r>
      <w:r w:rsidR="005E683B">
        <w:rPr>
          <w:rFonts w:ascii="Arial" w:hAnsi="Arial" w:cs="Arial"/>
          <w:b/>
          <w:bCs/>
          <w:sz w:val="22"/>
          <w:szCs w:val="22"/>
        </w:rPr>
        <w:t xml:space="preserve"> N1/</w:t>
      </w:r>
      <w:r w:rsidR="00280373">
        <w:rPr>
          <w:rFonts w:ascii="Arial" w:hAnsi="Arial" w:cs="Arial"/>
          <w:b/>
          <w:bCs/>
          <w:sz w:val="22"/>
          <w:szCs w:val="22"/>
        </w:rPr>
        <w:t>2019</w:t>
      </w:r>
      <w:r w:rsidRPr="00D62EC1">
        <w:rPr>
          <w:rFonts w:ascii="Arial" w:hAnsi="Arial" w:cs="Arial"/>
          <w:b/>
          <w:bCs/>
          <w:sz w:val="22"/>
          <w:szCs w:val="22"/>
        </w:rPr>
        <w:t xml:space="preserve"> PER L’ATTRIBUZIONE DI UN INCARICO PROFESSIONALE</w:t>
      </w:r>
    </w:p>
    <w:p w:rsidR="000B2088" w:rsidRPr="00D62EC1" w:rsidRDefault="000B2088" w:rsidP="007A3057">
      <w:pPr>
        <w:pStyle w:val="Default"/>
        <w:rPr>
          <w:rFonts w:ascii="Arial" w:hAnsi="Arial" w:cs="Arial"/>
          <w:sz w:val="22"/>
          <w:szCs w:val="22"/>
        </w:rPr>
      </w:pPr>
    </w:p>
    <w:p w:rsidR="000B2088" w:rsidRPr="00D62EC1" w:rsidRDefault="000B2088" w:rsidP="000B2088">
      <w:pPr>
        <w:pStyle w:val="Default"/>
        <w:jc w:val="center"/>
        <w:rPr>
          <w:rFonts w:ascii="Arial" w:hAnsi="Arial" w:cs="Arial"/>
          <w:sz w:val="22"/>
          <w:szCs w:val="22"/>
        </w:rPr>
      </w:pPr>
      <w:r w:rsidRPr="00D62EC1">
        <w:rPr>
          <w:rFonts w:ascii="Arial" w:hAnsi="Arial" w:cs="Arial"/>
          <w:sz w:val="22"/>
          <w:szCs w:val="22"/>
        </w:rPr>
        <w:t>Visto</w:t>
      </w:r>
      <w:r w:rsidR="007A3057" w:rsidRPr="00D62EC1">
        <w:rPr>
          <w:rFonts w:ascii="Arial" w:hAnsi="Arial" w:cs="Arial"/>
          <w:sz w:val="22"/>
          <w:szCs w:val="22"/>
        </w:rPr>
        <w:t xml:space="preserve"> il </w:t>
      </w:r>
      <w:r w:rsidR="007A3057" w:rsidRPr="00D62EC1">
        <w:rPr>
          <w:rFonts w:ascii="Arial" w:hAnsi="Arial" w:cs="Arial"/>
          <w:i/>
          <w:iCs/>
          <w:sz w:val="22"/>
          <w:szCs w:val="22"/>
        </w:rPr>
        <w:t>Regolamento per il conferimento degli incarichi ed il reclutamento del personale</w:t>
      </w:r>
    </w:p>
    <w:p w:rsidR="007A3057" w:rsidRPr="00D62EC1" w:rsidRDefault="007A3057" w:rsidP="000B2088">
      <w:pPr>
        <w:pStyle w:val="Default"/>
        <w:jc w:val="center"/>
        <w:rPr>
          <w:rFonts w:ascii="Arial" w:hAnsi="Arial" w:cs="Arial"/>
          <w:sz w:val="22"/>
          <w:szCs w:val="22"/>
        </w:rPr>
      </w:pPr>
      <w:proofErr w:type="gramStart"/>
      <w:r w:rsidRPr="00D62EC1">
        <w:rPr>
          <w:rFonts w:ascii="Arial" w:hAnsi="Arial" w:cs="Arial"/>
          <w:bCs/>
          <w:sz w:val="22"/>
          <w:szCs w:val="22"/>
        </w:rPr>
        <w:t>si</w:t>
      </w:r>
      <w:proofErr w:type="gramEnd"/>
      <w:r w:rsidRPr="00D62EC1">
        <w:rPr>
          <w:rFonts w:ascii="Arial" w:hAnsi="Arial" w:cs="Arial"/>
          <w:bCs/>
          <w:sz w:val="22"/>
          <w:szCs w:val="22"/>
        </w:rPr>
        <w:t xml:space="preserve"> pubblica</w:t>
      </w:r>
      <w:r w:rsidRPr="00D62EC1">
        <w:rPr>
          <w:rFonts w:ascii="Arial" w:hAnsi="Arial" w:cs="Arial"/>
          <w:sz w:val="22"/>
          <w:szCs w:val="22"/>
        </w:rPr>
        <w:t xml:space="preserve"> il presente avviso per la procedura di selezione per il conferimento di un incarico, in accordo con gli elementi </w:t>
      </w:r>
      <w:r w:rsidR="00280373">
        <w:rPr>
          <w:rFonts w:ascii="Arial" w:hAnsi="Arial" w:cs="Arial"/>
          <w:sz w:val="22"/>
          <w:szCs w:val="22"/>
        </w:rPr>
        <w:t>indicati nella seguente tabella</w:t>
      </w:r>
    </w:p>
    <w:p w:rsidR="007A3057" w:rsidRDefault="007A3057" w:rsidP="007A3057">
      <w:pPr>
        <w:pStyle w:val="Default"/>
        <w:jc w:val="center"/>
        <w:rPr>
          <w:sz w:val="22"/>
          <w:szCs w:val="22"/>
        </w:rPr>
      </w:pPr>
    </w:p>
    <w:tbl>
      <w:tblPr>
        <w:tblStyle w:val="Grigliatabella"/>
        <w:tblW w:w="0" w:type="auto"/>
        <w:tblLayout w:type="fixed"/>
        <w:tblLook w:val="0000" w:firstRow="0" w:lastRow="0" w:firstColumn="0" w:lastColumn="0" w:noHBand="0" w:noVBand="0"/>
      </w:tblPr>
      <w:tblGrid>
        <w:gridCol w:w="4295"/>
        <w:gridCol w:w="5056"/>
      </w:tblGrid>
      <w:tr w:rsidR="007A3057" w:rsidRPr="00D62EC1" w:rsidTr="00D62EC1">
        <w:trPr>
          <w:trHeight w:val="226"/>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Oggetto della selezione </w:t>
            </w:r>
          </w:p>
        </w:tc>
        <w:tc>
          <w:tcPr>
            <w:tcW w:w="5056" w:type="dxa"/>
          </w:tcPr>
          <w:p w:rsidR="007A3057" w:rsidRPr="00D62EC1" w:rsidRDefault="00170528" w:rsidP="005E683B">
            <w:pPr>
              <w:pStyle w:val="Default"/>
              <w:rPr>
                <w:rFonts w:ascii="Arial" w:hAnsi="Arial" w:cs="Arial"/>
                <w:sz w:val="22"/>
                <w:szCs w:val="22"/>
              </w:rPr>
            </w:pPr>
            <w:r w:rsidRPr="00D62EC1">
              <w:rPr>
                <w:rFonts w:ascii="Arial" w:hAnsi="Arial" w:cs="Arial"/>
                <w:sz w:val="22"/>
                <w:szCs w:val="22"/>
              </w:rPr>
              <w:t>Individuazione di</w:t>
            </w:r>
            <w:r w:rsidR="00652279">
              <w:rPr>
                <w:rFonts w:ascii="Arial" w:hAnsi="Arial" w:cs="Arial"/>
                <w:sz w:val="22"/>
                <w:szCs w:val="22"/>
              </w:rPr>
              <w:t xml:space="preserve"> un/a </w:t>
            </w:r>
            <w:r w:rsidR="00887AA8">
              <w:rPr>
                <w:rFonts w:ascii="Arial" w:hAnsi="Arial" w:cs="Arial"/>
                <w:sz w:val="22"/>
                <w:szCs w:val="22"/>
              </w:rPr>
              <w:t>ricercatore</w:t>
            </w:r>
            <w:r w:rsidR="005E683B">
              <w:rPr>
                <w:rFonts w:ascii="Arial" w:hAnsi="Arial" w:cs="Arial"/>
                <w:sz w:val="22"/>
                <w:szCs w:val="22"/>
              </w:rPr>
              <w:t>/ricercatrice</w:t>
            </w:r>
            <w:r w:rsidRPr="00D62EC1">
              <w:rPr>
                <w:rFonts w:ascii="Arial" w:hAnsi="Arial" w:cs="Arial"/>
                <w:sz w:val="22"/>
                <w:szCs w:val="22"/>
              </w:rPr>
              <w:t xml:space="preserve"> </w:t>
            </w:r>
          </w:p>
        </w:tc>
      </w:tr>
      <w:tr w:rsidR="007A3057" w:rsidRPr="00D62EC1" w:rsidTr="00D62EC1">
        <w:trPr>
          <w:trHeight w:val="101"/>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Tipologia contrattuale </w:t>
            </w:r>
          </w:p>
        </w:tc>
        <w:tc>
          <w:tcPr>
            <w:tcW w:w="5056" w:type="dxa"/>
          </w:tcPr>
          <w:p w:rsidR="007A3057" w:rsidRPr="00D62EC1" w:rsidRDefault="000B2088">
            <w:pPr>
              <w:pStyle w:val="Default"/>
              <w:rPr>
                <w:rFonts w:ascii="Arial" w:hAnsi="Arial" w:cs="Arial"/>
                <w:sz w:val="22"/>
                <w:szCs w:val="22"/>
              </w:rPr>
            </w:pPr>
            <w:r w:rsidRPr="00D62EC1">
              <w:rPr>
                <w:rFonts w:ascii="Arial" w:hAnsi="Arial" w:cs="Arial"/>
                <w:sz w:val="22"/>
                <w:szCs w:val="22"/>
              </w:rPr>
              <w:t xml:space="preserve"> Contratto di collaborazione  </w:t>
            </w:r>
            <w:r w:rsidR="00D62EC1">
              <w:rPr>
                <w:rFonts w:ascii="Arial" w:hAnsi="Arial" w:cs="Arial"/>
                <w:sz w:val="22"/>
                <w:szCs w:val="22"/>
              </w:rPr>
              <w:t xml:space="preserve"> o incarico di natura professionale</w:t>
            </w:r>
          </w:p>
        </w:tc>
      </w:tr>
      <w:tr w:rsidR="007A3057" w:rsidRPr="00D62EC1" w:rsidTr="00D62EC1">
        <w:trPr>
          <w:trHeight w:val="100"/>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Titolo di studio richiesto </w:t>
            </w:r>
          </w:p>
        </w:tc>
        <w:tc>
          <w:tcPr>
            <w:tcW w:w="5056" w:type="dxa"/>
          </w:tcPr>
          <w:p w:rsidR="007A3057" w:rsidRPr="00D62EC1" w:rsidRDefault="000528CE" w:rsidP="00414F94">
            <w:pPr>
              <w:pStyle w:val="Default"/>
              <w:rPr>
                <w:rFonts w:ascii="Arial" w:hAnsi="Arial" w:cs="Arial"/>
                <w:sz w:val="22"/>
                <w:szCs w:val="22"/>
              </w:rPr>
            </w:pPr>
            <w:r>
              <w:rPr>
                <w:rFonts w:ascii="Arial" w:hAnsi="Arial" w:cs="Arial"/>
                <w:sz w:val="22"/>
                <w:szCs w:val="22"/>
              </w:rPr>
              <w:t>L</w:t>
            </w:r>
            <w:r w:rsidR="000B2088" w:rsidRPr="00D62EC1">
              <w:rPr>
                <w:rFonts w:ascii="Arial" w:hAnsi="Arial" w:cs="Arial"/>
                <w:sz w:val="22"/>
                <w:szCs w:val="22"/>
              </w:rPr>
              <w:t>aurea magistrale</w:t>
            </w:r>
          </w:p>
        </w:tc>
      </w:tr>
      <w:tr w:rsidR="007A3057" w:rsidRPr="00D62EC1" w:rsidTr="00D62EC1">
        <w:trPr>
          <w:trHeight w:val="100"/>
        </w:trPr>
        <w:tc>
          <w:tcPr>
            <w:tcW w:w="4295" w:type="dxa"/>
          </w:tcPr>
          <w:p w:rsidR="007A3057" w:rsidRPr="002B24FE" w:rsidRDefault="002B24FE" w:rsidP="00280373">
            <w:pPr>
              <w:pStyle w:val="Default"/>
              <w:rPr>
                <w:rFonts w:ascii="Arial" w:hAnsi="Arial" w:cs="Arial"/>
                <w:sz w:val="22"/>
                <w:szCs w:val="22"/>
              </w:rPr>
            </w:pPr>
            <w:r w:rsidRPr="002B24FE">
              <w:rPr>
                <w:rFonts w:ascii="Arial" w:hAnsi="Arial" w:cs="Arial"/>
                <w:sz w:val="22"/>
                <w:szCs w:val="22"/>
              </w:rPr>
              <w:t>Costo</w:t>
            </w:r>
            <w:r w:rsidR="00D62EC1" w:rsidRPr="002B24FE">
              <w:rPr>
                <w:rFonts w:ascii="Arial" w:hAnsi="Arial" w:cs="Arial"/>
                <w:sz w:val="22"/>
                <w:szCs w:val="22"/>
              </w:rPr>
              <w:t xml:space="preserve"> massimo</w:t>
            </w:r>
            <w:r w:rsidR="00DC7B78" w:rsidRPr="002B24FE">
              <w:rPr>
                <w:rFonts w:ascii="Arial" w:hAnsi="Arial" w:cs="Arial"/>
                <w:sz w:val="22"/>
                <w:szCs w:val="22"/>
              </w:rPr>
              <w:t xml:space="preserve"> </w:t>
            </w:r>
          </w:p>
        </w:tc>
        <w:tc>
          <w:tcPr>
            <w:tcW w:w="5056" w:type="dxa"/>
          </w:tcPr>
          <w:p w:rsidR="00DF75CA" w:rsidRPr="002B24FE" w:rsidRDefault="00D62EC1" w:rsidP="00DF75CA">
            <w:pPr>
              <w:pStyle w:val="Default"/>
              <w:rPr>
                <w:rFonts w:ascii="Arial" w:hAnsi="Arial" w:cs="Arial"/>
                <w:sz w:val="22"/>
                <w:szCs w:val="22"/>
              </w:rPr>
            </w:pPr>
            <w:r w:rsidRPr="002B24FE">
              <w:rPr>
                <w:rFonts w:ascii="Arial" w:hAnsi="Arial" w:cs="Arial"/>
                <w:sz w:val="22"/>
                <w:szCs w:val="22"/>
              </w:rPr>
              <w:t xml:space="preserve">Euro </w:t>
            </w:r>
            <w:r w:rsidR="00DF75CA">
              <w:rPr>
                <w:rFonts w:ascii="Arial" w:hAnsi="Arial" w:cs="Arial"/>
                <w:sz w:val="22"/>
                <w:szCs w:val="22"/>
              </w:rPr>
              <w:t>9600</w:t>
            </w:r>
            <w:r w:rsidR="002B24FE" w:rsidRPr="002B24FE">
              <w:rPr>
                <w:rFonts w:ascii="Arial" w:hAnsi="Arial" w:cs="Arial"/>
                <w:sz w:val="22"/>
                <w:szCs w:val="22"/>
              </w:rPr>
              <w:t xml:space="preserve"> totale costo azienda </w:t>
            </w:r>
            <w:r w:rsidR="000528CE">
              <w:rPr>
                <w:rFonts w:ascii="Arial" w:hAnsi="Arial" w:cs="Arial"/>
                <w:sz w:val="22"/>
                <w:szCs w:val="22"/>
              </w:rPr>
              <w:t>(IVA compresa se dovuta)</w:t>
            </w:r>
          </w:p>
          <w:p w:rsidR="00FF2FF9" w:rsidRPr="002B24FE" w:rsidRDefault="00FF2FF9" w:rsidP="002B24FE">
            <w:pPr>
              <w:pStyle w:val="Default"/>
              <w:rPr>
                <w:rFonts w:ascii="Arial" w:hAnsi="Arial" w:cs="Arial"/>
                <w:sz w:val="22"/>
                <w:szCs w:val="22"/>
              </w:rPr>
            </w:pPr>
          </w:p>
        </w:tc>
      </w:tr>
      <w:tr w:rsidR="007A3057" w:rsidRPr="00D62EC1" w:rsidTr="00D62EC1">
        <w:trPr>
          <w:trHeight w:val="101"/>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Profilo professionale richiesto </w:t>
            </w:r>
          </w:p>
        </w:tc>
        <w:tc>
          <w:tcPr>
            <w:tcW w:w="5056" w:type="dxa"/>
          </w:tcPr>
          <w:p w:rsidR="007A3057" w:rsidRPr="00D62EC1" w:rsidRDefault="00DF75CA" w:rsidP="004721E1">
            <w:pPr>
              <w:pStyle w:val="Default"/>
              <w:rPr>
                <w:rFonts w:ascii="Arial" w:hAnsi="Arial" w:cs="Arial"/>
                <w:sz w:val="22"/>
                <w:szCs w:val="22"/>
              </w:rPr>
            </w:pPr>
            <w:r>
              <w:rPr>
                <w:rFonts w:ascii="Arial" w:hAnsi="Arial" w:cs="Arial"/>
                <w:sz w:val="22"/>
                <w:szCs w:val="22"/>
              </w:rPr>
              <w:t>Ricercatore/</w:t>
            </w:r>
            <w:proofErr w:type="spellStart"/>
            <w:r>
              <w:rPr>
                <w:rFonts w:ascii="Arial" w:hAnsi="Arial" w:cs="Arial"/>
                <w:sz w:val="22"/>
                <w:szCs w:val="22"/>
              </w:rPr>
              <w:t>trice</w:t>
            </w:r>
            <w:proofErr w:type="spellEnd"/>
            <w:r w:rsidR="00EE3125">
              <w:rPr>
                <w:rFonts w:ascii="Arial" w:hAnsi="Arial" w:cs="Arial"/>
                <w:sz w:val="22"/>
                <w:szCs w:val="22"/>
              </w:rPr>
              <w:t xml:space="preserve"> senior</w:t>
            </w:r>
          </w:p>
        </w:tc>
      </w:tr>
      <w:tr w:rsidR="007A3057" w:rsidRPr="00D62EC1" w:rsidTr="00D62EC1">
        <w:trPr>
          <w:trHeight w:val="1128"/>
        </w:trPr>
        <w:tc>
          <w:tcPr>
            <w:tcW w:w="4295" w:type="dxa"/>
          </w:tcPr>
          <w:p w:rsidR="007A3057" w:rsidRDefault="008F38C1">
            <w:pPr>
              <w:pStyle w:val="Default"/>
              <w:rPr>
                <w:rFonts w:ascii="Arial" w:hAnsi="Arial" w:cs="Arial"/>
                <w:sz w:val="22"/>
                <w:szCs w:val="22"/>
              </w:rPr>
            </w:pPr>
            <w:r w:rsidRPr="00D62EC1">
              <w:rPr>
                <w:rFonts w:ascii="Arial" w:hAnsi="Arial" w:cs="Arial"/>
                <w:sz w:val="22"/>
                <w:szCs w:val="22"/>
              </w:rPr>
              <w:t>C</w:t>
            </w:r>
            <w:r w:rsidR="007A3057" w:rsidRPr="00D62EC1">
              <w:rPr>
                <w:rFonts w:ascii="Arial" w:hAnsi="Arial" w:cs="Arial"/>
                <w:sz w:val="22"/>
                <w:szCs w:val="22"/>
              </w:rPr>
              <w:t xml:space="preserve">ompetenze </w:t>
            </w:r>
            <w:r w:rsidRPr="00D62EC1">
              <w:rPr>
                <w:rFonts w:ascii="Arial" w:hAnsi="Arial" w:cs="Arial"/>
                <w:sz w:val="22"/>
                <w:szCs w:val="22"/>
              </w:rPr>
              <w:t xml:space="preserve">e conoscenze </w:t>
            </w:r>
            <w:r w:rsidR="007A3057" w:rsidRPr="00D62EC1">
              <w:rPr>
                <w:rFonts w:ascii="Arial" w:hAnsi="Arial" w:cs="Arial"/>
                <w:sz w:val="22"/>
                <w:szCs w:val="22"/>
              </w:rPr>
              <w:t xml:space="preserve">richieste </w:t>
            </w:r>
            <w:r w:rsidRPr="00D62EC1">
              <w:rPr>
                <w:rFonts w:ascii="Arial" w:hAnsi="Arial" w:cs="Arial"/>
                <w:sz w:val="22"/>
                <w:szCs w:val="22"/>
              </w:rPr>
              <w:t>al profilo</w:t>
            </w:r>
          </w:p>
          <w:p w:rsidR="008D3EEC" w:rsidRDefault="008D3EEC">
            <w:pPr>
              <w:pStyle w:val="Default"/>
              <w:rPr>
                <w:rFonts w:ascii="Arial" w:hAnsi="Arial" w:cs="Arial"/>
                <w:sz w:val="22"/>
                <w:szCs w:val="22"/>
              </w:rPr>
            </w:pPr>
          </w:p>
          <w:p w:rsidR="00280373" w:rsidRPr="00D62EC1" w:rsidRDefault="00280373">
            <w:pPr>
              <w:pStyle w:val="Default"/>
              <w:rPr>
                <w:rFonts w:ascii="Arial" w:hAnsi="Arial" w:cs="Arial"/>
                <w:sz w:val="22"/>
                <w:szCs w:val="22"/>
              </w:rPr>
            </w:pPr>
          </w:p>
        </w:tc>
        <w:tc>
          <w:tcPr>
            <w:tcW w:w="5056" w:type="dxa"/>
          </w:tcPr>
          <w:p w:rsidR="00EE3125" w:rsidRDefault="00EE3125" w:rsidP="00EE3125">
            <w:pPr>
              <w:pStyle w:val="Default"/>
              <w:jc w:val="both"/>
              <w:rPr>
                <w:rFonts w:ascii="Arial" w:hAnsi="Arial" w:cs="Arial"/>
                <w:sz w:val="22"/>
                <w:szCs w:val="22"/>
              </w:rPr>
            </w:pPr>
            <w:r>
              <w:rPr>
                <w:rFonts w:ascii="Arial" w:hAnsi="Arial" w:cs="Arial"/>
                <w:sz w:val="22"/>
                <w:szCs w:val="22"/>
              </w:rPr>
              <w:t xml:space="preserve">Capacità di </w:t>
            </w:r>
            <w:r w:rsidRPr="00B441D5">
              <w:rPr>
                <w:rFonts w:ascii="Arial" w:hAnsi="Arial" w:cs="Arial"/>
                <w:sz w:val="22"/>
                <w:szCs w:val="22"/>
              </w:rPr>
              <w:t>formula</w:t>
            </w:r>
            <w:r>
              <w:rPr>
                <w:rFonts w:ascii="Arial" w:hAnsi="Arial" w:cs="Arial"/>
                <w:sz w:val="22"/>
                <w:szCs w:val="22"/>
              </w:rPr>
              <w:t>re</w:t>
            </w:r>
            <w:r w:rsidRPr="00B441D5">
              <w:rPr>
                <w:rFonts w:ascii="Arial" w:hAnsi="Arial" w:cs="Arial"/>
                <w:sz w:val="22"/>
                <w:szCs w:val="22"/>
              </w:rPr>
              <w:t xml:space="preserve"> interrogativi di ricerca o di intervento, elabora</w:t>
            </w:r>
            <w:r>
              <w:rPr>
                <w:rFonts w:ascii="Arial" w:hAnsi="Arial" w:cs="Arial"/>
                <w:sz w:val="22"/>
                <w:szCs w:val="22"/>
              </w:rPr>
              <w:t>re</w:t>
            </w:r>
            <w:r w:rsidRPr="00B441D5">
              <w:rPr>
                <w:rFonts w:ascii="Arial" w:hAnsi="Arial" w:cs="Arial"/>
                <w:sz w:val="22"/>
                <w:szCs w:val="22"/>
              </w:rPr>
              <w:t xml:space="preserve"> e realizza</w:t>
            </w:r>
            <w:r>
              <w:rPr>
                <w:rFonts w:ascii="Arial" w:hAnsi="Arial" w:cs="Arial"/>
                <w:sz w:val="22"/>
                <w:szCs w:val="22"/>
              </w:rPr>
              <w:t>re</w:t>
            </w:r>
            <w:r w:rsidRPr="00B441D5">
              <w:rPr>
                <w:rFonts w:ascii="Arial" w:hAnsi="Arial" w:cs="Arial"/>
                <w:sz w:val="22"/>
                <w:szCs w:val="22"/>
              </w:rPr>
              <w:t xml:space="preserve"> disegni di ricerca per rispondere alle domande di conoscenza e ai problemi individuati e, in raccordo con altre figure professionali, monitora</w:t>
            </w:r>
            <w:r>
              <w:rPr>
                <w:rFonts w:ascii="Arial" w:hAnsi="Arial" w:cs="Arial"/>
                <w:sz w:val="22"/>
                <w:szCs w:val="22"/>
              </w:rPr>
              <w:t>re</w:t>
            </w:r>
            <w:r w:rsidRPr="00B441D5">
              <w:rPr>
                <w:rFonts w:ascii="Arial" w:hAnsi="Arial" w:cs="Arial"/>
                <w:sz w:val="22"/>
                <w:szCs w:val="22"/>
              </w:rPr>
              <w:t xml:space="preserve"> e valuta</w:t>
            </w:r>
            <w:r>
              <w:rPr>
                <w:rFonts w:ascii="Arial" w:hAnsi="Arial" w:cs="Arial"/>
                <w:sz w:val="22"/>
                <w:szCs w:val="22"/>
              </w:rPr>
              <w:t>re</w:t>
            </w:r>
            <w:r w:rsidRPr="00B441D5">
              <w:rPr>
                <w:rFonts w:ascii="Arial" w:hAnsi="Arial" w:cs="Arial"/>
                <w:sz w:val="22"/>
                <w:szCs w:val="22"/>
              </w:rPr>
              <w:t xml:space="preserve"> i proce</w:t>
            </w:r>
            <w:r>
              <w:rPr>
                <w:rFonts w:ascii="Arial" w:hAnsi="Arial" w:cs="Arial"/>
                <w:sz w:val="22"/>
                <w:szCs w:val="22"/>
              </w:rPr>
              <w:t xml:space="preserve">ssi e gli esiti delle </w:t>
            </w:r>
            <w:r>
              <w:rPr>
                <w:rFonts w:ascii="Arial" w:hAnsi="Arial" w:cs="Arial"/>
                <w:sz w:val="22"/>
                <w:szCs w:val="22"/>
              </w:rPr>
              <w:t>ricerche e degli interventi.</w:t>
            </w:r>
          </w:p>
          <w:p w:rsidR="00280373" w:rsidRPr="00EE3125" w:rsidRDefault="00EE3125" w:rsidP="005E683B">
            <w:pPr>
              <w:pStyle w:val="Default"/>
              <w:jc w:val="both"/>
              <w:rPr>
                <w:rFonts w:ascii="Arial" w:hAnsi="Arial" w:cs="Arial"/>
                <w:sz w:val="22"/>
                <w:szCs w:val="22"/>
              </w:rPr>
            </w:pPr>
            <w:r>
              <w:rPr>
                <w:rFonts w:ascii="Arial" w:hAnsi="Arial" w:cs="Arial"/>
                <w:sz w:val="22"/>
                <w:szCs w:val="22"/>
              </w:rPr>
              <w:t xml:space="preserve">Capacità di fornire </w:t>
            </w:r>
            <w:r w:rsidRPr="00B441D5">
              <w:rPr>
                <w:rFonts w:ascii="Arial" w:hAnsi="Arial" w:cs="Arial"/>
                <w:sz w:val="22"/>
                <w:szCs w:val="22"/>
              </w:rPr>
              <w:t xml:space="preserve">indicazioni </w:t>
            </w:r>
            <w:r>
              <w:rPr>
                <w:rFonts w:ascii="Arial" w:hAnsi="Arial" w:cs="Arial"/>
                <w:sz w:val="22"/>
                <w:szCs w:val="22"/>
              </w:rPr>
              <w:t xml:space="preserve">e piste di lavoro ai decisori. </w:t>
            </w:r>
          </w:p>
          <w:p w:rsidR="00B441D5" w:rsidRDefault="00EE3125" w:rsidP="00280373">
            <w:pPr>
              <w:pStyle w:val="Default"/>
              <w:jc w:val="both"/>
              <w:rPr>
                <w:rFonts w:ascii="Arial" w:hAnsi="Arial" w:cs="Arial"/>
                <w:sz w:val="22"/>
                <w:szCs w:val="22"/>
              </w:rPr>
            </w:pPr>
            <w:r>
              <w:rPr>
                <w:rFonts w:ascii="Arial" w:hAnsi="Arial" w:cs="Arial"/>
                <w:sz w:val="22"/>
                <w:szCs w:val="22"/>
              </w:rPr>
              <w:t xml:space="preserve"> Capacità di utilizzare i</w:t>
            </w:r>
            <w:r w:rsidR="00280373" w:rsidRPr="00EE3125">
              <w:rPr>
                <w:rFonts w:ascii="Arial" w:hAnsi="Arial" w:cs="Arial"/>
                <w:sz w:val="22"/>
                <w:szCs w:val="22"/>
              </w:rPr>
              <w:t xml:space="preserve"> risultati delle ricerche </w:t>
            </w:r>
            <w:r>
              <w:rPr>
                <w:rFonts w:ascii="Arial" w:hAnsi="Arial" w:cs="Arial"/>
                <w:sz w:val="22"/>
                <w:szCs w:val="22"/>
              </w:rPr>
              <w:t>già effettuate</w:t>
            </w:r>
            <w:r w:rsidR="00280373" w:rsidRPr="00EE3125">
              <w:rPr>
                <w:rFonts w:ascii="Arial" w:hAnsi="Arial" w:cs="Arial"/>
                <w:sz w:val="22"/>
                <w:szCs w:val="22"/>
              </w:rPr>
              <w:t xml:space="preserve"> nelle situazioni e nei contesti simili a quelli analizzati,</w:t>
            </w:r>
            <w:r>
              <w:rPr>
                <w:rFonts w:ascii="Arial" w:hAnsi="Arial" w:cs="Arial"/>
                <w:sz w:val="22"/>
                <w:szCs w:val="22"/>
              </w:rPr>
              <w:t xml:space="preserve"> sia riguardanti pratiche sociali che strumenti,</w:t>
            </w:r>
            <w:r w:rsidR="00280373" w:rsidRPr="00EE3125">
              <w:rPr>
                <w:rFonts w:ascii="Arial" w:hAnsi="Arial" w:cs="Arial"/>
                <w:sz w:val="22"/>
                <w:szCs w:val="22"/>
              </w:rPr>
              <w:t xml:space="preserve"> per assicurare lo scambio, </w:t>
            </w:r>
            <w:r>
              <w:rPr>
                <w:rFonts w:ascii="Arial" w:hAnsi="Arial" w:cs="Arial"/>
                <w:sz w:val="22"/>
                <w:szCs w:val="22"/>
              </w:rPr>
              <w:t>tra</w:t>
            </w:r>
            <w:r w:rsidR="00280373" w:rsidRPr="00EE3125">
              <w:rPr>
                <w:rFonts w:ascii="Arial" w:hAnsi="Arial" w:cs="Arial"/>
                <w:sz w:val="22"/>
                <w:szCs w:val="22"/>
              </w:rPr>
              <w:t xml:space="preserve"> </w:t>
            </w:r>
            <w:r>
              <w:rPr>
                <w:rFonts w:ascii="Arial" w:hAnsi="Arial" w:cs="Arial"/>
                <w:sz w:val="22"/>
                <w:szCs w:val="22"/>
              </w:rPr>
              <w:t xml:space="preserve">le </w:t>
            </w:r>
            <w:r w:rsidR="00280373" w:rsidRPr="00EE3125">
              <w:rPr>
                <w:rFonts w:ascii="Arial" w:hAnsi="Arial" w:cs="Arial"/>
                <w:sz w:val="22"/>
                <w:szCs w:val="22"/>
              </w:rPr>
              <w:t>pratiche più efficaci.</w:t>
            </w:r>
          </w:p>
          <w:p w:rsidR="00B441D5" w:rsidRDefault="00EE3125" w:rsidP="00280373">
            <w:pPr>
              <w:pStyle w:val="Default"/>
              <w:jc w:val="both"/>
              <w:rPr>
                <w:rFonts w:ascii="Arial" w:hAnsi="Arial" w:cs="Arial"/>
                <w:sz w:val="22"/>
                <w:szCs w:val="22"/>
              </w:rPr>
            </w:pPr>
            <w:r>
              <w:rPr>
                <w:rFonts w:ascii="Arial" w:hAnsi="Arial" w:cs="Arial"/>
                <w:sz w:val="22"/>
                <w:szCs w:val="22"/>
              </w:rPr>
              <w:t xml:space="preserve"> Buona capacità di lettura, scrittura e comprensione ed utilizzo </w:t>
            </w:r>
            <w:r w:rsidRPr="00EE3125">
              <w:rPr>
                <w:rFonts w:ascii="Arial" w:hAnsi="Arial" w:cs="Arial"/>
                <w:sz w:val="22"/>
                <w:szCs w:val="22"/>
              </w:rPr>
              <w:t>della lingua inglese</w:t>
            </w:r>
          </w:p>
          <w:p w:rsidR="00B441D5" w:rsidRPr="00D62EC1" w:rsidRDefault="00B441D5" w:rsidP="00280373">
            <w:pPr>
              <w:pStyle w:val="Default"/>
              <w:jc w:val="both"/>
              <w:rPr>
                <w:rFonts w:ascii="Arial" w:hAnsi="Arial" w:cs="Arial"/>
                <w:sz w:val="22"/>
                <w:szCs w:val="22"/>
              </w:rPr>
            </w:pPr>
          </w:p>
        </w:tc>
      </w:tr>
      <w:tr w:rsidR="007A3057" w:rsidRPr="00D62EC1" w:rsidTr="00D62EC1">
        <w:trPr>
          <w:trHeight w:val="1984"/>
        </w:trPr>
        <w:tc>
          <w:tcPr>
            <w:tcW w:w="4295" w:type="dxa"/>
          </w:tcPr>
          <w:p w:rsidR="004721E1" w:rsidRPr="00D62EC1" w:rsidRDefault="004721E1">
            <w:pPr>
              <w:pStyle w:val="Default"/>
              <w:rPr>
                <w:rFonts w:ascii="Arial" w:hAnsi="Arial" w:cs="Arial"/>
                <w:sz w:val="22"/>
                <w:szCs w:val="22"/>
              </w:rPr>
            </w:pPr>
          </w:p>
          <w:p w:rsidR="007A3057" w:rsidRPr="00D62EC1" w:rsidRDefault="007A3057">
            <w:pPr>
              <w:pStyle w:val="Default"/>
              <w:rPr>
                <w:rFonts w:ascii="Arial" w:hAnsi="Arial" w:cs="Arial"/>
                <w:sz w:val="22"/>
                <w:szCs w:val="22"/>
              </w:rPr>
            </w:pPr>
            <w:r w:rsidRPr="00D62EC1">
              <w:rPr>
                <w:rFonts w:ascii="Arial" w:hAnsi="Arial" w:cs="Arial"/>
                <w:sz w:val="22"/>
                <w:szCs w:val="22"/>
              </w:rPr>
              <w:t xml:space="preserve">Esperienza richiesta </w:t>
            </w:r>
          </w:p>
        </w:tc>
        <w:tc>
          <w:tcPr>
            <w:tcW w:w="5056" w:type="dxa"/>
          </w:tcPr>
          <w:p w:rsidR="00280373" w:rsidRDefault="00EE3125" w:rsidP="00DC7B78">
            <w:pPr>
              <w:pStyle w:val="Default"/>
              <w:jc w:val="both"/>
              <w:rPr>
                <w:rFonts w:ascii="Arial" w:hAnsi="Arial" w:cs="Arial"/>
                <w:sz w:val="22"/>
                <w:szCs w:val="22"/>
              </w:rPr>
            </w:pPr>
            <w:r>
              <w:rPr>
                <w:rFonts w:ascii="Arial" w:hAnsi="Arial" w:cs="Arial"/>
                <w:sz w:val="22"/>
                <w:szCs w:val="22"/>
              </w:rPr>
              <w:t>A</w:t>
            </w:r>
            <w:r w:rsidR="00280373" w:rsidRPr="00280373">
              <w:rPr>
                <w:rFonts w:ascii="Arial" w:hAnsi="Arial" w:cs="Arial"/>
                <w:sz w:val="22"/>
                <w:szCs w:val="22"/>
              </w:rPr>
              <w:t xml:space="preserve">deguata esperienza nel settore della ricerca acquisita dopo almeno </w:t>
            </w:r>
            <w:r>
              <w:rPr>
                <w:rFonts w:ascii="Arial" w:hAnsi="Arial" w:cs="Arial"/>
                <w:sz w:val="22"/>
                <w:szCs w:val="22"/>
              </w:rPr>
              <w:t>5 anni di attività post laurea.</w:t>
            </w:r>
          </w:p>
          <w:p w:rsidR="00DC7B78" w:rsidRPr="00D62EC1" w:rsidRDefault="00DC7B78" w:rsidP="00280373">
            <w:pPr>
              <w:pStyle w:val="Default"/>
              <w:jc w:val="both"/>
              <w:rPr>
                <w:rFonts w:ascii="Arial" w:hAnsi="Arial" w:cs="Arial"/>
                <w:sz w:val="22"/>
                <w:szCs w:val="22"/>
              </w:rPr>
            </w:pPr>
            <w:r>
              <w:rPr>
                <w:rFonts w:ascii="Arial" w:hAnsi="Arial" w:cs="Arial"/>
                <w:sz w:val="22"/>
                <w:szCs w:val="22"/>
              </w:rPr>
              <w:t>Nelle esperienze sarà oggetto di interesse, in rapporto al progetto</w:t>
            </w:r>
            <w:r w:rsidR="003F0C9D">
              <w:rPr>
                <w:rFonts w:ascii="Arial" w:hAnsi="Arial" w:cs="Arial"/>
                <w:sz w:val="22"/>
                <w:szCs w:val="22"/>
              </w:rPr>
              <w:t xml:space="preserve">, l’avere al proprio attivo </w:t>
            </w:r>
            <w:r w:rsidR="00EE3125">
              <w:rPr>
                <w:rFonts w:ascii="Arial" w:hAnsi="Arial" w:cs="Arial"/>
                <w:sz w:val="22"/>
                <w:szCs w:val="22"/>
              </w:rPr>
              <w:t xml:space="preserve">esperienze di ricerca </w:t>
            </w:r>
            <w:r w:rsidR="00280373">
              <w:rPr>
                <w:rFonts w:ascii="Arial" w:hAnsi="Arial" w:cs="Arial"/>
                <w:sz w:val="22"/>
                <w:szCs w:val="22"/>
              </w:rPr>
              <w:t>riguardanti il funzionamento dei servizi al lavoro, l’inserimento lavorativo ed i servizi e le politiche di sostegno all’inserimento lavorativo dei migranti.</w:t>
            </w:r>
            <w:r>
              <w:rPr>
                <w:rFonts w:ascii="Arial" w:hAnsi="Arial" w:cs="Arial"/>
                <w:sz w:val="22"/>
                <w:szCs w:val="22"/>
              </w:rPr>
              <w:t xml:space="preserve"> </w:t>
            </w:r>
          </w:p>
        </w:tc>
      </w:tr>
      <w:tr w:rsidR="00EE3125" w:rsidRPr="00D62EC1" w:rsidTr="00D62EC1">
        <w:trPr>
          <w:trHeight w:val="3103"/>
        </w:trPr>
        <w:tc>
          <w:tcPr>
            <w:tcW w:w="4295" w:type="dxa"/>
          </w:tcPr>
          <w:p w:rsidR="00EE3125" w:rsidRPr="00D62EC1" w:rsidRDefault="00EE3125" w:rsidP="00EE3125">
            <w:pPr>
              <w:pStyle w:val="Default"/>
              <w:rPr>
                <w:rFonts w:ascii="Arial" w:hAnsi="Arial" w:cs="Arial"/>
                <w:sz w:val="22"/>
                <w:szCs w:val="22"/>
              </w:rPr>
            </w:pPr>
            <w:r>
              <w:rPr>
                <w:rFonts w:ascii="Arial" w:hAnsi="Arial" w:cs="Arial"/>
                <w:sz w:val="22"/>
                <w:szCs w:val="22"/>
              </w:rPr>
              <w:lastRenderedPageBreak/>
              <w:t>Progetto</w:t>
            </w:r>
            <w:r w:rsidRPr="00D62EC1">
              <w:rPr>
                <w:rFonts w:ascii="Arial" w:hAnsi="Arial" w:cs="Arial"/>
                <w:sz w:val="22"/>
                <w:szCs w:val="22"/>
              </w:rPr>
              <w:t xml:space="preserve"> nell’ambito del quale </w:t>
            </w:r>
            <w:r>
              <w:rPr>
                <w:rFonts w:ascii="Arial" w:hAnsi="Arial" w:cs="Arial"/>
                <w:sz w:val="22"/>
                <w:szCs w:val="22"/>
              </w:rPr>
              <w:t>si svolgerà l’attività di ricerca</w:t>
            </w:r>
          </w:p>
        </w:tc>
        <w:tc>
          <w:tcPr>
            <w:tcW w:w="5056" w:type="dxa"/>
          </w:tcPr>
          <w:p w:rsidR="00EE3125" w:rsidRDefault="00EE3125" w:rsidP="00EE3125">
            <w:pPr>
              <w:pStyle w:val="Default"/>
              <w:jc w:val="both"/>
              <w:rPr>
                <w:rFonts w:ascii="Arial" w:hAnsi="Arial" w:cs="Arial"/>
                <w:color w:val="auto"/>
                <w:sz w:val="22"/>
                <w:szCs w:val="22"/>
              </w:rPr>
            </w:pPr>
            <w:r>
              <w:rPr>
                <w:rFonts w:ascii="Arial" w:hAnsi="Arial" w:cs="Arial"/>
                <w:color w:val="auto"/>
                <w:sz w:val="22"/>
                <w:szCs w:val="22"/>
              </w:rPr>
              <w:t xml:space="preserve">L’attività si svolgerà nell’ambito del </w:t>
            </w:r>
            <w:r w:rsidRPr="00280373">
              <w:rPr>
                <w:rFonts w:ascii="Arial" w:hAnsi="Arial" w:cs="Arial"/>
                <w:color w:val="auto"/>
                <w:sz w:val="22"/>
                <w:szCs w:val="22"/>
              </w:rPr>
              <w:t>progetto FAMI con Capofila Regione Liguria</w:t>
            </w:r>
            <w:r>
              <w:rPr>
                <w:rFonts w:ascii="Arial" w:hAnsi="Arial" w:cs="Arial"/>
                <w:color w:val="auto"/>
                <w:sz w:val="22"/>
                <w:szCs w:val="22"/>
              </w:rPr>
              <w:t>, denominato</w:t>
            </w:r>
            <w:r w:rsidRPr="00280373">
              <w:rPr>
                <w:rFonts w:ascii="Arial" w:hAnsi="Arial" w:cs="Arial"/>
                <w:color w:val="auto"/>
                <w:sz w:val="22"/>
                <w:szCs w:val="22"/>
              </w:rPr>
              <w:t xml:space="preserve"> “S.IN.TE.SI” – Sviluppo </w:t>
            </w:r>
            <w:proofErr w:type="spellStart"/>
            <w:r w:rsidRPr="00280373">
              <w:rPr>
                <w:rFonts w:ascii="Arial" w:hAnsi="Arial" w:cs="Arial"/>
                <w:color w:val="auto"/>
                <w:sz w:val="22"/>
                <w:szCs w:val="22"/>
              </w:rPr>
              <w:t>StrumentI</w:t>
            </w:r>
            <w:proofErr w:type="spellEnd"/>
            <w:r w:rsidRPr="00280373">
              <w:rPr>
                <w:rFonts w:ascii="Arial" w:hAnsi="Arial" w:cs="Arial"/>
                <w:color w:val="auto"/>
                <w:sz w:val="22"/>
                <w:szCs w:val="22"/>
              </w:rPr>
              <w:t xml:space="preserve"> </w:t>
            </w:r>
            <w:proofErr w:type="spellStart"/>
            <w:r w:rsidRPr="00280373">
              <w:rPr>
                <w:rFonts w:ascii="Arial" w:hAnsi="Arial" w:cs="Arial"/>
                <w:color w:val="auto"/>
                <w:sz w:val="22"/>
                <w:szCs w:val="22"/>
              </w:rPr>
              <w:t>TErritoriali</w:t>
            </w:r>
            <w:proofErr w:type="spellEnd"/>
            <w:r w:rsidRPr="00280373">
              <w:rPr>
                <w:rFonts w:ascii="Arial" w:hAnsi="Arial" w:cs="Arial"/>
                <w:color w:val="auto"/>
                <w:sz w:val="22"/>
                <w:szCs w:val="22"/>
              </w:rPr>
              <w:t xml:space="preserve"> per </w:t>
            </w:r>
            <w:proofErr w:type="spellStart"/>
            <w:r w:rsidRPr="00280373">
              <w:rPr>
                <w:rFonts w:ascii="Arial" w:hAnsi="Arial" w:cs="Arial"/>
                <w:color w:val="auto"/>
                <w:sz w:val="22"/>
                <w:szCs w:val="22"/>
              </w:rPr>
              <w:t>l’INtegrazione</w:t>
            </w:r>
            <w:proofErr w:type="spellEnd"/>
            <w:r w:rsidRPr="00280373">
              <w:rPr>
                <w:rFonts w:ascii="Arial" w:hAnsi="Arial" w:cs="Arial"/>
                <w:color w:val="auto"/>
                <w:sz w:val="22"/>
                <w:szCs w:val="22"/>
              </w:rPr>
              <w:t xml:space="preserve"> dei migranti extra-UE</w:t>
            </w:r>
            <w:r>
              <w:rPr>
                <w:rFonts w:ascii="Arial" w:hAnsi="Arial" w:cs="Arial"/>
                <w:color w:val="auto"/>
                <w:sz w:val="22"/>
                <w:szCs w:val="22"/>
              </w:rPr>
              <w:t>.</w:t>
            </w:r>
          </w:p>
          <w:p w:rsidR="00EE3125" w:rsidRDefault="00EE3125" w:rsidP="00EE3125">
            <w:pPr>
              <w:pStyle w:val="Default"/>
              <w:jc w:val="both"/>
              <w:rPr>
                <w:rFonts w:ascii="Arial" w:hAnsi="Arial" w:cs="Arial"/>
                <w:color w:val="auto"/>
                <w:sz w:val="22"/>
                <w:szCs w:val="22"/>
              </w:rPr>
            </w:pPr>
          </w:p>
          <w:p w:rsidR="005E683B" w:rsidRDefault="00EE3125" w:rsidP="00EE3125">
            <w:pPr>
              <w:pStyle w:val="Default"/>
              <w:jc w:val="both"/>
              <w:rPr>
                <w:rFonts w:ascii="Arial" w:hAnsi="Arial" w:cs="Arial"/>
                <w:color w:val="auto"/>
                <w:sz w:val="22"/>
                <w:szCs w:val="22"/>
              </w:rPr>
            </w:pPr>
            <w:r w:rsidRPr="004C4737">
              <w:rPr>
                <w:rFonts w:ascii="Arial" w:hAnsi="Arial" w:cs="Arial"/>
                <w:color w:val="auto"/>
                <w:sz w:val="22"/>
                <w:szCs w:val="22"/>
              </w:rPr>
              <w:t>SINTESI intende modellare e realizzare un’azione di sistema a partire dalle esigenze</w:t>
            </w:r>
            <w:r>
              <w:rPr>
                <w:rFonts w:ascii="Arial" w:hAnsi="Arial" w:cs="Arial"/>
                <w:color w:val="auto"/>
                <w:sz w:val="22"/>
                <w:szCs w:val="22"/>
              </w:rPr>
              <w:t xml:space="preserve"> </w:t>
            </w:r>
            <w:r w:rsidRPr="004C4737">
              <w:rPr>
                <w:rFonts w:ascii="Arial" w:hAnsi="Arial" w:cs="Arial"/>
                <w:color w:val="auto"/>
                <w:sz w:val="22"/>
                <w:szCs w:val="22"/>
              </w:rPr>
              <w:t>poste dall’evoluzione dell’immigrazione nella Regione. Attraverso l’analisi e la messa in</w:t>
            </w:r>
            <w:r>
              <w:rPr>
                <w:rFonts w:ascii="Arial" w:hAnsi="Arial" w:cs="Arial"/>
                <w:color w:val="auto"/>
                <w:sz w:val="22"/>
                <w:szCs w:val="22"/>
              </w:rPr>
              <w:t xml:space="preserve"> </w:t>
            </w:r>
            <w:r w:rsidRPr="004C4737">
              <w:rPr>
                <w:rFonts w:ascii="Arial" w:hAnsi="Arial" w:cs="Arial"/>
                <w:color w:val="auto"/>
                <w:sz w:val="22"/>
                <w:szCs w:val="22"/>
              </w:rPr>
              <w:t>comune di prassi e conoscenze tra operatori e agenzie del lavoro, dell’educazione</w:t>
            </w:r>
            <w:r>
              <w:rPr>
                <w:rFonts w:ascii="Arial" w:hAnsi="Arial" w:cs="Arial"/>
                <w:color w:val="auto"/>
                <w:sz w:val="22"/>
                <w:szCs w:val="22"/>
              </w:rPr>
              <w:t xml:space="preserve"> </w:t>
            </w:r>
            <w:r w:rsidRPr="004C4737">
              <w:rPr>
                <w:rFonts w:ascii="Arial" w:hAnsi="Arial" w:cs="Arial"/>
                <w:color w:val="auto"/>
                <w:sz w:val="22"/>
                <w:szCs w:val="22"/>
              </w:rPr>
              <w:t xml:space="preserve">permanente, dell’accoglienza e del servizio sociale, si </w:t>
            </w:r>
            <w:r w:rsidR="005E683B">
              <w:rPr>
                <w:rFonts w:ascii="Arial" w:hAnsi="Arial" w:cs="Arial"/>
                <w:color w:val="auto"/>
                <w:sz w:val="22"/>
                <w:szCs w:val="22"/>
              </w:rPr>
              <w:t>vogliono</w:t>
            </w:r>
            <w:r w:rsidRPr="004C4737">
              <w:rPr>
                <w:rFonts w:ascii="Arial" w:hAnsi="Arial" w:cs="Arial"/>
                <w:color w:val="auto"/>
                <w:sz w:val="22"/>
                <w:szCs w:val="22"/>
              </w:rPr>
              <w:t xml:space="preserve"> aumentare la visibilità e i</w:t>
            </w:r>
            <w:r>
              <w:rPr>
                <w:rFonts w:ascii="Arial" w:hAnsi="Arial" w:cs="Arial"/>
                <w:color w:val="auto"/>
                <w:sz w:val="22"/>
                <w:szCs w:val="22"/>
              </w:rPr>
              <w:t xml:space="preserve"> </w:t>
            </w:r>
            <w:r w:rsidRPr="004C4737">
              <w:rPr>
                <w:rFonts w:ascii="Arial" w:hAnsi="Arial" w:cs="Arial"/>
                <w:color w:val="auto"/>
                <w:sz w:val="22"/>
                <w:szCs w:val="22"/>
              </w:rPr>
              <w:t xml:space="preserve">collegamenti operativi, ridisegnando gli strumenti di sistema. </w:t>
            </w:r>
          </w:p>
          <w:p w:rsidR="00EE3125" w:rsidRDefault="00EE3125" w:rsidP="00EE3125">
            <w:pPr>
              <w:pStyle w:val="Default"/>
              <w:jc w:val="both"/>
              <w:rPr>
                <w:rFonts w:ascii="Arial" w:hAnsi="Arial" w:cs="Arial"/>
                <w:color w:val="auto"/>
                <w:sz w:val="22"/>
                <w:szCs w:val="22"/>
              </w:rPr>
            </w:pPr>
            <w:r w:rsidRPr="004C4737">
              <w:rPr>
                <w:rFonts w:ascii="Arial" w:hAnsi="Arial" w:cs="Arial"/>
                <w:color w:val="auto"/>
                <w:sz w:val="22"/>
                <w:szCs w:val="22"/>
              </w:rPr>
              <w:t>Mediante un’analisi delle</w:t>
            </w:r>
            <w:r w:rsidR="005E683B">
              <w:rPr>
                <w:rFonts w:ascii="Arial" w:hAnsi="Arial" w:cs="Arial"/>
                <w:color w:val="auto"/>
                <w:sz w:val="22"/>
                <w:szCs w:val="22"/>
              </w:rPr>
              <w:t xml:space="preserve"> </w:t>
            </w:r>
            <w:r w:rsidRPr="004C4737">
              <w:rPr>
                <w:rFonts w:ascii="Arial" w:hAnsi="Arial" w:cs="Arial"/>
                <w:color w:val="auto"/>
                <w:sz w:val="22"/>
                <w:szCs w:val="22"/>
              </w:rPr>
              <w:t>pratiche e la formazione degli operatori sugli strumenti della filiera, potremo avere</w:t>
            </w:r>
            <w:r>
              <w:rPr>
                <w:rFonts w:ascii="Arial" w:hAnsi="Arial" w:cs="Arial"/>
                <w:color w:val="auto"/>
                <w:sz w:val="22"/>
                <w:szCs w:val="22"/>
              </w:rPr>
              <w:t xml:space="preserve"> </w:t>
            </w:r>
            <w:r w:rsidRPr="004C4737">
              <w:rPr>
                <w:rFonts w:ascii="Arial" w:hAnsi="Arial" w:cs="Arial"/>
                <w:color w:val="auto"/>
                <w:sz w:val="22"/>
                <w:szCs w:val="22"/>
              </w:rPr>
              <w:t xml:space="preserve">operatori in grado di accompagnare </w:t>
            </w:r>
            <w:proofErr w:type="spellStart"/>
            <w:r w:rsidRPr="004C4737">
              <w:rPr>
                <w:rFonts w:ascii="Arial" w:hAnsi="Arial" w:cs="Arial"/>
                <w:color w:val="auto"/>
                <w:sz w:val="22"/>
                <w:szCs w:val="22"/>
              </w:rPr>
              <w:t>profilazioni</w:t>
            </w:r>
            <w:proofErr w:type="spellEnd"/>
            <w:r w:rsidRPr="004C4737">
              <w:rPr>
                <w:rFonts w:ascii="Arial" w:hAnsi="Arial" w:cs="Arial"/>
                <w:color w:val="auto"/>
                <w:sz w:val="22"/>
                <w:szCs w:val="22"/>
              </w:rPr>
              <w:t xml:space="preserve"> e messa in trasparenza delle</w:t>
            </w:r>
            <w:r>
              <w:rPr>
                <w:rFonts w:ascii="Arial" w:hAnsi="Arial" w:cs="Arial"/>
                <w:color w:val="auto"/>
                <w:sz w:val="22"/>
                <w:szCs w:val="22"/>
              </w:rPr>
              <w:t xml:space="preserve"> </w:t>
            </w:r>
            <w:r w:rsidRPr="004C4737">
              <w:rPr>
                <w:rFonts w:ascii="Arial" w:hAnsi="Arial" w:cs="Arial"/>
                <w:color w:val="auto"/>
                <w:sz w:val="22"/>
                <w:szCs w:val="22"/>
              </w:rPr>
              <w:t>competenze dei destinatari. Si vuole rendere il sistema informativo accessibile e</w:t>
            </w:r>
            <w:r w:rsidR="005E683B">
              <w:rPr>
                <w:rFonts w:ascii="Arial" w:hAnsi="Arial" w:cs="Arial"/>
                <w:color w:val="auto"/>
                <w:sz w:val="22"/>
                <w:szCs w:val="22"/>
              </w:rPr>
              <w:t xml:space="preserve"> </w:t>
            </w:r>
            <w:r w:rsidRPr="004C4737">
              <w:rPr>
                <w:rFonts w:ascii="Arial" w:hAnsi="Arial" w:cs="Arial"/>
                <w:color w:val="auto"/>
                <w:sz w:val="22"/>
                <w:szCs w:val="22"/>
              </w:rPr>
              <w:t>integrato con diagnosi e servizi delle altre agenzie e i servizi più intellegibili alle persone</w:t>
            </w:r>
            <w:r>
              <w:rPr>
                <w:rFonts w:ascii="Arial" w:hAnsi="Arial" w:cs="Arial"/>
                <w:color w:val="auto"/>
                <w:sz w:val="22"/>
                <w:szCs w:val="22"/>
              </w:rPr>
              <w:t xml:space="preserve"> </w:t>
            </w:r>
            <w:r w:rsidRPr="004C4737">
              <w:rPr>
                <w:rFonts w:ascii="Arial" w:hAnsi="Arial" w:cs="Arial"/>
                <w:color w:val="auto"/>
                <w:sz w:val="22"/>
                <w:szCs w:val="22"/>
              </w:rPr>
              <w:t>straniere, attraverso una carta dei servizi, seminari, accompagnamenti individuali e la</w:t>
            </w:r>
            <w:r>
              <w:rPr>
                <w:rFonts w:ascii="Arial" w:hAnsi="Arial" w:cs="Arial"/>
                <w:color w:val="auto"/>
                <w:sz w:val="22"/>
                <w:szCs w:val="22"/>
              </w:rPr>
              <w:t xml:space="preserve"> </w:t>
            </w:r>
            <w:r w:rsidRPr="004C4737">
              <w:rPr>
                <w:rFonts w:ascii="Arial" w:hAnsi="Arial" w:cs="Arial"/>
                <w:color w:val="auto"/>
                <w:sz w:val="22"/>
                <w:szCs w:val="22"/>
              </w:rPr>
              <w:t>messa in trasparenza delle competenze. Si prevede la creazione di un’infrastruttura</w:t>
            </w:r>
            <w:r>
              <w:rPr>
                <w:rFonts w:ascii="Arial" w:hAnsi="Arial" w:cs="Arial"/>
                <w:color w:val="auto"/>
                <w:sz w:val="22"/>
                <w:szCs w:val="22"/>
              </w:rPr>
              <w:t xml:space="preserve"> </w:t>
            </w:r>
            <w:r w:rsidRPr="004C4737">
              <w:rPr>
                <w:rFonts w:ascii="Arial" w:hAnsi="Arial" w:cs="Arial"/>
                <w:color w:val="auto"/>
                <w:sz w:val="22"/>
                <w:szCs w:val="22"/>
              </w:rPr>
              <w:t>informativa, di linguaggio, metodologica ed informatica comune.</w:t>
            </w:r>
          </w:p>
          <w:p w:rsidR="00EE3125" w:rsidRPr="00D62EC1" w:rsidRDefault="00EE3125" w:rsidP="00EE3125">
            <w:pPr>
              <w:pStyle w:val="Default"/>
              <w:jc w:val="both"/>
              <w:rPr>
                <w:rFonts w:ascii="Arial" w:hAnsi="Arial" w:cs="Arial"/>
                <w:color w:val="auto"/>
                <w:sz w:val="22"/>
                <w:szCs w:val="22"/>
              </w:rPr>
            </w:pPr>
            <w:r>
              <w:rPr>
                <w:rFonts w:ascii="Arial" w:hAnsi="Arial" w:cs="Arial"/>
                <w:color w:val="auto"/>
                <w:sz w:val="22"/>
                <w:szCs w:val="22"/>
              </w:rPr>
              <w:t>L’analisi delle pratiche e degli strumenti attualmente utilizzati, dei loro limiti e punti di forza ed il confronto con altre pratiche e strumenti forniranno la base per la messa a punto di nuovi strumenti operativi ed informativi, la loro condivisione attraverso percorsi formativi e la loro attuazione sotto forma di servizi più efficaci.</w:t>
            </w:r>
          </w:p>
          <w:p w:rsidR="00EE3125" w:rsidRPr="00D62EC1" w:rsidRDefault="00EE3125" w:rsidP="00EE3125">
            <w:pPr>
              <w:pStyle w:val="Default"/>
              <w:jc w:val="both"/>
              <w:rPr>
                <w:rFonts w:ascii="Arial" w:hAnsi="Arial" w:cs="Arial"/>
                <w:color w:val="auto"/>
                <w:sz w:val="22"/>
                <w:szCs w:val="22"/>
              </w:rPr>
            </w:pPr>
          </w:p>
        </w:tc>
      </w:tr>
      <w:tr w:rsidR="00EE3125" w:rsidRPr="00D62EC1" w:rsidTr="00D62EC1">
        <w:trPr>
          <w:trHeight w:val="3103"/>
        </w:trPr>
        <w:tc>
          <w:tcPr>
            <w:tcW w:w="4295" w:type="dxa"/>
          </w:tcPr>
          <w:tbl>
            <w:tblPr>
              <w:tblW w:w="0" w:type="auto"/>
              <w:tblBorders>
                <w:top w:val="nil"/>
                <w:left w:val="nil"/>
                <w:bottom w:val="nil"/>
                <w:right w:val="nil"/>
              </w:tblBorders>
              <w:tblLayout w:type="fixed"/>
              <w:tblLook w:val="0000" w:firstRow="0" w:lastRow="0" w:firstColumn="0" w:lastColumn="0" w:noHBand="0" w:noVBand="0"/>
            </w:tblPr>
            <w:tblGrid>
              <w:gridCol w:w="1583"/>
            </w:tblGrid>
            <w:tr w:rsidR="00EE3125" w:rsidRPr="00D62EC1">
              <w:trPr>
                <w:trHeight w:val="100"/>
              </w:trPr>
              <w:tc>
                <w:tcPr>
                  <w:tcW w:w="1583" w:type="dxa"/>
                </w:tcPr>
                <w:p w:rsidR="00EE3125" w:rsidRPr="00D62EC1" w:rsidRDefault="00EE3125" w:rsidP="00EE3125">
                  <w:pPr>
                    <w:autoSpaceDE w:val="0"/>
                    <w:autoSpaceDN w:val="0"/>
                    <w:adjustRightInd w:val="0"/>
                    <w:spacing w:after="0" w:line="240" w:lineRule="auto"/>
                    <w:rPr>
                      <w:rFonts w:ascii="Arial" w:hAnsi="Arial" w:cs="Arial"/>
                      <w:color w:val="000000"/>
                    </w:rPr>
                  </w:pPr>
                  <w:r>
                    <w:rPr>
                      <w:rFonts w:ascii="Arial" w:hAnsi="Arial" w:cs="Arial"/>
                      <w:color w:val="000000"/>
                    </w:rPr>
                    <w:t>Attività prevista</w:t>
                  </w:r>
                </w:p>
              </w:tc>
            </w:tr>
          </w:tbl>
          <w:p w:rsidR="00EE3125" w:rsidRPr="00D62EC1" w:rsidRDefault="00EE3125" w:rsidP="00EE3125">
            <w:pPr>
              <w:pStyle w:val="Default"/>
              <w:rPr>
                <w:rFonts w:ascii="Arial" w:hAnsi="Arial" w:cs="Arial"/>
                <w:sz w:val="22"/>
                <w:szCs w:val="22"/>
              </w:rPr>
            </w:pPr>
          </w:p>
        </w:tc>
        <w:tc>
          <w:tcPr>
            <w:tcW w:w="5056" w:type="dxa"/>
          </w:tcPr>
          <w:p w:rsidR="00EE3125" w:rsidRDefault="00EE3125" w:rsidP="0000028A">
            <w:pPr>
              <w:pStyle w:val="Default"/>
              <w:jc w:val="both"/>
              <w:rPr>
                <w:rFonts w:ascii="Arial" w:hAnsi="Arial" w:cs="Arial"/>
                <w:color w:val="auto"/>
                <w:sz w:val="22"/>
                <w:szCs w:val="22"/>
              </w:rPr>
            </w:pPr>
            <w:r>
              <w:rPr>
                <w:rFonts w:ascii="Arial" w:hAnsi="Arial" w:cs="Arial"/>
                <w:color w:val="auto"/>
                <w:sz w:val="22"/>
                <w:szCs w:val="22"/>
              </w:rPr>
              <w:t xml:space="preserve">L’attività consiste nella partecipazione all’equipe di ricerca che </w:t>
            </w:r>
            <w:r w:rsidR="005E683B">
              <w:rPr>
                <w:rFonts w:ascii="Arial" w:hAnsi="Arial" w:cs="Arial"/>
                <w:color w:val="auto"/>
                <w:sz w:val="22"/>
                <w:szCs w:val="22"/>
              </w:rPr>
              <w:t>svilupperà</w:t>
            </w:r>
            <w:r>
              <w:rPr>
                <w:rFonts w:ascii="Arial" w:hAnsi="Arial" w:cs="Arial"/>
                <w:color w:val="auto"/>
                <w:sz w:val="22"/>
                <w:szCs w:val="22"/>
              </w:rPr>
              <w:t xml:space="preserve"> la fase conoscitiva del Progetto Sintesi.</w:t>
            </w:r>
          </w:p>
          <w:p w:rsidR="00EE3125" w:rsidRPr="004C4737" w:rsidRDefault="00EE3125" w:rsidP="0000028A">
            <w:pPr>
              <w:pStyle w:val="Default"/>
              <w:jc w:val="both"/>
              <w:rPr>
                <w:rFonts w:ascii="Arial" w:hAnsi="Arial" w:cs="Arial"/>
                <w:color w:val="auto"/>
                <w:sz w:val="22"/>
                <w:szCs w:val="22"/>
              </w:rPr>
            </w:pPr>
            <w:r>
              <w:rPr>
                <w:rFonts w:ascii="Arial" w:hAnsi="Arial" w:cs="Arial"/>
                <w:color w:val="auto"/>
                <w:sz w:val="22"/>
                <w:szCs w:val="22"/>
              </w:rPr>
              <w:t>L’analisi dovrà mettere in luce</w:t>
            </w:r>
            <w:r w:rsidRPr="004C4737">
              <w:rPr>
                <w:rFonts w:ascii="Arial" w:hAnsi="Arial" w:cs="Arial"/>
                <w:color w:val="auto"/>
                <w:sz w:val="22"/>
                <w:szCs w:val="22"/>
              </w:rPr>
              <w:t xml:space="preserve"> </w:t>
            </w:r>
            <w:r w:rsidRPr="004C4737">
              <w:rPr>
                <w:rFonts w:ascii="Arial" w:hAnsi="Arial" w:cs="Arial"/>
                <w:color w:val="auto"/>
                <w:sz w:val="22"/>
                <w:szCs w:val="22"/>
              </w:rPr>
              <w:t>il patrimonio di pratiche e strumenti sperimentati nei servizi</w:t>
            </w:r>
          </w:p>
          <w:p w:rsidR="00EE3125" w:rsidRDefault="00EE3125" w:rsidP="0000028A">
            <w:pPr>
              <w:pStyle w:val="Default"/>
              <w:jc w:val="both"/>
              <w:rPr>
                <w:rFonts w:ascii="Arial" w:hAnsi="Arial" w:cs="Arial"/>
                <w:color w:val="auto"/>
                <w:sz w:val="22"/>
                <w:szCs w:val="22"/>
              </w:rPr>
            </w:pPr>
            <w:proofErr w:type="gramStart"/>
            <w:r w:rsidRPr="004C4737">
              <w:rPr>
                <w:rFonts w:ascii="Arial" w:hAnsi="Arial" w:cs="Arial"/>
                <w:color w:val="auto"/>
                <w:sz w:val="22"/>
                <w:szCs w:val="22"/>
              </w:rPr>
              <w:t>t</w:t>
            </w:r>
            <w:r w:rsidR="008D3589">
              <w:rPr>
                <w:rFonts w:ascii="Arial" w:hAnsi="Arial" w:cs="Arial"/>
                <w:color w:val="auto"/>
                <w:sz w:val="22"/>
                <w:szCs w:val="22"/>
              </w:rPr>
              <w:t>erritoriali</w:t>
            </w:r>
            <w:proofErr w:type="gramEnd"/>
            <w:r w:rsidR="008D3589">
              <w:rPr>
                <w:rFonts w:ascii="Arial" w:hAnsi="Arial" w:cs="Arial"/>
                <w:color w:val="auto"/>
                <w:sz w:val="22"/>
                <w:szCs w:val="22"/>
              </w:rPr>
              <w:t xml:space="preserve"> </w:t>
            </w:r>
            <w:r w:rsidRPr="004C4737">
              <w:rPr>
                <w:rFonts w:ascii="Arial" w:hAnsi="Arial" w:cs="Arial"/>
                <w:color w:val="auto"/>
                <w:sz w:val="22"/>
                <w:szCs w:val="22"/>
              </w:rPr>
              <w:t xml:space="preserve">e </w:t>
            </w:r>
            <w:r>
              <w:rPr>
                <w:rFonts w:ascii="Arial" w:hAnsi="Arial" w:cs="Arial"/>
                <w:color w:val="auto"/>
                <w:sz w:val="22"/>
                <w:szCs w:val="22"/>
              </w:rPr>
              <w:t xml:space="preserve">dagli </w:t>
            </w:r>
            <w:r w:rsidRPr="004C4737">
              <w:rPr>
                <w:rFonts w:ascii="Arial" w:hAnsi="Arial" w:cs="Arial"/>
                <w:color w:val="auto"/>
                <w:sz w:val="22"/>
                <w:szCs w:val="22"/>
              </w:rPr>
              <w:t xml:space="preserve">operatori </w:t>
            </w:r>
            <w:r>
              <w:rPr>
                <w:rFonts w:ascii="Arial" w:hAnsi="Arial" w:cs="Arial"/>
                <w:color w:val="auto"/>
                <w:sz w:val="22"/>
                <w:szCs w:val="22"/>
              </w:rPr>
              <w:t>dei Centri per l’Impiego</w:t>
            </w:r>
            <w:r w:rsidR="008D3589">
              <w:rPr>
                <w:rFonts w:ascii="Arial" w:hAnsi="Arial" w:cs="Arial"/>
                <w:color w:val="auto"/>
                <w:sz w:val="22"/>
                <w:szCs w:val="22"/>
              </w:rPr>
              <w:t>.</w:t>
            </w:r>
          </w:p>
          <w:p w:rsidR="00EE3125" w:rsidRDefault="00EE3125" w:rsidP="0000028A">
            <w:pPr>
              <w:pStyle w:val="Default"/>
              <w:jc w:val="both"/>
              <w:rPr>
                <w:rFonts w:ascii="Arial" w:hAnsi="Arial" w:cs="Arial"/>
                <w:color w:val="auto"/>
                <w:sz w:val="22"/>
                <w:szCs w:val="22"/>
              </w:rPr>
            </w:pPr>
          </w:p>
          <w:p w:rsidR="008D3589" w:rsidRDefault="00EE3125" w:rsidP="0000028A">
            <w:pPr>
              <w:pStyle w:val="Default"/>
              <w:jc w:val="both"/>
              <w:rPr>
                <w:rFonts w:ascii="Arial" w:hAnsi="Arial" w:cs="Arial"/>
                <w:color w:val="auto"/>
                <w:sz w:val="22"/>
                <w:szCs w:val="22"/>
              </w:rPr>
            </w:pPr>
            <w:r>
              <w:rPr>
                <w:rFonts w:ascii="Arial" w:hAnsi="Arial" w:cs="Arial"/>
                <w:color w:val="auto"/>
                <w:sz w:val="22"/>
                <w:szCs w:val="22"/>
              </w:rPr>
              <w:t xml:space="preserve">L’analisi dei </w:t>
            </w:r>
            <w:r w:rsidRPr="00361CA3">
              <w:rPr>
                <w:rFonts w:ascii="Arial" w:hAnsi="Arial" w:cs="Arial"/>
                <w:color w:val="auto"/>
                <w:sz w:val="22"/>
                <w:szCs w:val="22"/>
              </w:rPr>
              <w:t xml:space="preserve">dati e </w:t>
            </w:r>
            <w:r>
              <w:rPr>
                <w:rFonts w:ascii="Arial" w:hAnsi="Arial" w:cs="Arial"/>
                <w:color w:val="auto"/>
                <w:sz w:val="22"/>
                <w:szCs w:val="22"/>
              </w:rPr>
              <w:t xml:space="preserve">degli </w:t>
            </w:r>
            <w:r w:rsidRPr="00361CA3">
              <w:rPr>
                <w:rFonts w:ascii="Arial" w:hAnsi="Arial" w:cs="Arial"/>
                <w:color w:val="auto"/>
                <w:sz w:val="22"/>
                <w:szCs w:val="22"/>
              </w:rPr>
              <w:t>strumenti disponibili nei diversi segmenti del sistema</w:t>
            </w:r>
            <w:r>
              <w:rPr>
                <w:rFonts w:ascii="Arial" w:hAnsi="Arial" w:cs="Arial"/>
                <w:color w:val="auto"/>
                <w:sz w:val="22"/>
                <w:szCs w:val="22"/>
              </w:rPr>
              <w:t xml:space="preserve"> </w:t>
            </w:r>
            <w:r w:rsidRPr="00361CA3">
              <w:rPr>
                <w:rFonts w:ascii="Arial" w:hAnsi="Arial" w:cs="Arial"/>
                <w:color w:val="auto"/>
                <w:sz w:val="22"/>
                <w:szCs w:val="22"/>
              </w:rPr>
              <w:t xml:space="preserve">territoriale e le loro esigenze di integrazione e di apertura </w:t>
            </w:r>
            <w:r w:rsidR="008D3589">
              <w:rPr>
                <w:rFonts w:ascii="Arial" w:hAnsi="Arial" w:cs="Arial"/>
                <w:color w:val="auto"/>
                <w:sz w:val="22"/>
                <w:szCs w:val="22"/>
              </w:rPr>
              <w:t xml:space="preserve">sarà finalizzata alla </w:t>
            </w:r>
            <w:r w:rsidRPr="00361CA3">
              <w:rPr>
                <w:rFonts w:ascii="Arial" w:hAnsi="Arial" w:cs="Arial"/>
                <w:color w:val="auto"/>
                <w:sz w:val="22"/>
                <w:szCs w:val="22"/>
              </w:rPr>
              <w:t>creazione di protocolli comuni per l’alimentazione del sistema,</w:t>
            </w:r>
            <w:r w:rsidR="008D3589">
              <w:rPr>
                <w:rFonts w:ascii="Arial" w:hAnsi="Arial" w:cs="Arial"/>
                <w:color w:val="auto"/>
                <w:sz w:val="22"/>
                <w:szCs w:val="22"/>
              </w:rPr>
              <w:t xml:space="preserve"> e contribuirà alla creazione di </w:t>
            </w:r>
            <w:r w:rsidRPr="00361CA3">
              <w:rPr>
                <w:rFonts w:ascii="Arial" w:hAnsi="Arial" w:cs="Arial"/>
                <w:color w:val="auto"/>
                <w:sz w:val="22"/>
                <w:szCs w:val="22"/>
              </w:rPr>
              <w:t xml:space="preserve">un’interfaccia </w:t>
            </w:r>
            <w:r w:rsidR="008D3589">
              <w:rPr>
                <w:rFonts w:ascii="Arial" w:hAnsi="Arial" w:cs="Arial"/>
                <w:color w:val="auto"/>
                <w:sz w:val="22"/>
                <w:szCs w:val="22"/>
              </w:rPr>
              <w:t xml:space="preserve">informatica </w:t>
            </w:r>
            <w:r w:rsidRPr="00361CA3">
              <w:rPr>
                <w:rFonts w:ascii="Arial" w:hAnsi="Arial" w:cs="Arial"/>
                <w:color w:val="auto"/>
                <w:sz w:val="22"/>
                <w:szCs w:val="22"/>
              </w:rPr>
              <w:t>univoca</w:t>
            </w:r>
            <w:r w:rsidR="008D3589">
              <w:rPr>
                <w:rFonts w:ascii="Arial" w:hAnsi="Arial" w:cs="Arial"/>
                <w:color w:val="auto"/>
                <w:sz w:val="22"/>
                <w:szCs w:val="22"/>
              </w:rPr>
              <w:t>.</w:t>
            </w:r>
          </w:p>
          <w:p w:rsidR="008D3589" w:rsidRDefault="008D3589" w:rsidP="0000028A">
            <w:pPr>
              <w:pStyle w:val="Default"/>
              <w:jc w:val="both"/>
              <w:rPr>
                <w:rFonts w:ascii="Arial" w:hAnsi="Arial" w:cs="Arial"/>
                <w:color w:val="auto"/>
                <w:sz w:val="22"/>
                <w:szCs w:val="22"/>
              </w:rPr>
            </w:pPr>
          </w:p>
          <w:p w:rsidR="00EE3125" w:rsidRDefault="008D3589" w:rsidP="0000028A">
            <w:pPr>
              <w:pStyle w:val="Default"/>
              <w:jc w:val="both"/>
              <w:rPr>
                <w:rFonts w:ascii="Arial" w:hAnsi="Arial" w:cs="Arial"/>
                <w:color w:val="auto"/>
                <w:sz w:val="22"/>
                <w:szCs w:val="22"/>
              </w:rPr>
            </w:pPr>
            <w:r>
              <w:rPr>
                <w:rFonts w:ascii="Arial" w:hAnsi="Arial" w:cs="Arial"/>
                <w:color w:val="auto"/>
                <w:sz w:val="22"/>
                <w:szCs w:val="22"/>
              </w:rPr>
              <w:t>L’indagine, oltre alla m</w:t>
            </w:r>
            <w:r w:rsidR="00EE3125" w:rsidRPr="006A5165">
              <w:rPr>
                <w:rFonts w:ascii="Arial" w:hAnsi="Arial" w:cs="Arial"/>
                <w:color w:val="auto"/>
                <w:sz w:val="22"/>
                <w:szCs w:val="22"/>
              </w:rPr>
              <w:t>appatura delle pratiche e strumenti e</w:t>
            </w:r>
            <w:r>
              <w:rPr>
                <w:rFonts w:ascii="Arial" w:hAnsi="Arial" w:cs="Arial"/>
                <w:color w:val="auto"/>
                <w:sz w:val="22"/>
                <w:szCs w:val="22"/>
              </w:rPr>
              <w:t xml:space="preserve">d al loro confronto con altre buone pratiche censite dal partner </w:t>
            </w:r>
            <w:proofErr w:type="gramStart"/>
            <w:r>
              <w:rPr>
                <w:rFonts w:ascii="Arial" w:hAnsi="Arial" w:cs="Arial"/>
                <w:color w:val="auto"/>
                <w:sz w:val="22"/>
                <w:szCs w:val="22"/>
              </w:rPr>
              <w:t>ANCI</w:t>
            </w:r>
            <w:r w:rsidR="006032A5">
              <w:rPr>
                <w:rFonts w:ascii="Arial" w:hAnsi="Arial" w:cs="Arial"/>
                <w:color w:val="auto"/>
                <w:sz w:val="22"/>
                <w:szCs w:val="22"/>
              </w:rPr>
              <w:t xml:space="preserve"> </w:t>
            </w:r>
            <w:r w:rsidR="005E683B">
              <w:rPr>
                <w:rFonts w:ascii="Arial" w:hAnsi="Arial" w:cs="Arial"/>
                <w:color w:val="auto"/>
                <w:sz w:val="22"/>
                <w:szCs w:val="22"/>
              </w:rPr>
              <w:t>,</w:t>
            </w:r>
            <w:r w:rsidR="006032A5">
              <w:rPr>
                <w:rFonts w:ascii="Arial" w:hAnsi="Arial" w:cs="Arial"/>
                <w:color w:val="auto"/>
                <w:sz w:val="22"/>
                <w:szCs w:val="22"/>
              </w:rPr>
              <w:t>darà</w:t>
            </w:r>
            <w:proofErr w:type="gramEnd"/>
            <w:r w:rsidR="006032A5">
              <w:rPr>
                <w:rFonts w:ascii="Arial" w:hAnsi="Arial" w:cs="Arial"/>
                <w:color w:val="auto"/>
                <w:sz w:val="22"/>
                <w:szCs w:val="22"/>
              </w:rPr>
              <w:t xml:space="preserve"> indicazioni per la </w:t>
            </w:r>
            <w:r w:rsidR="00EE3125" w:rsidRPr="006A5165">
              <w:rPr>
                <w:rFonts w:ascii="Arial" w:hAnsi="Arial" w:cs="Arial"/>
                <w:color w:val="auto"/>
                <w:sz w:val="22"/>
                <w:szCs w:val="22"/>
              </w:rPr>
              <w:t xml:space="preserve">progettazione </w:t>
            </w:r>
            <w:r w:rsidR="006032A5">
              <w:rPr>
                <w:rFonts w:ascii="Arial" w:hAnsi="Arial" w:cs="Arial"/>
                <w:color w:val="auto"/>
                <w:sz w:val="22"/>
                <w:szCs w:val="22"/>
              </w:rPr>
              <w:t xml:space="preserve">di </w:t>
            </w:r>
            <w:r w:rsidR="00EE3125" w:rsidRPr="006A5165">
              <w:rPr>
                <w:rFonts w:ascii="Arial" w:hAnsi="Arial" w:cs="Arial"/>
                <w:color w:val="auto"/>
                <w:sz w:val="22"/>
                <w:szCs w:val="22"/>
              </w:rPr>
              <w:t xml:space="preserve">contenuti formativi </w:t>
            </w:r>
            <w:r w:rsidR="006032A5">
              <w:rPr>
                <w:rFonts w:ascii="Arial" w:hAnsi="Arial" w:cs="Arial"/>
                <w:color w:val="auto"/>
                <w:sz w:val="22"/>
                <w:szCs w:val="22"/>
              </w:rPr>
              <w:t>per gli operatori coinvolti.</w:t>
            </w:r>
          </w:p>
          <w:p w:rsidR="00EE3125" w:rsidRPr="00D62EC1" w:rsidRDefault="006032A5" w:rsidP="0000028A">
            <w:pPr>
              <w:pStyle w:val="Default"/>
              <w:jc w:val="both"/>
              <w:rPr>
                <w:rFonts w:ascii="Arial" w:hAnsi="Arial" w:cs="Arial"/>
                <w:color w:val="auto"/>
                <w:sz w:val="22"/>
                <w:szCs w:val="22"/>
              </w:rPr>
            </w:pPr>
            <w:r>
              <w:rPr>
                <w:rFonts w:ascii="Arial" w:hAnsi="Arial" w:cs="Arial"/>
                <w:color w:val="auto"/>
                <w:sz w:val="22"/>
                <w:szCs w:val="22"/>
              </w:rPr>
              <w:t>Si prevedono attività di mappatura di materiali e strumenti, interviste individuali, focus.</w:t>
            </w:r>
          </w:p>
        </w:tc>
      </w:tr>
      <w:tr w:rsidR="00EE3125" w:rsidRPr="00D62EC1" w:rsidTr="00D62EC1">
        <w:trPr>
          <w:trHeight w:val="646"/>
        </w:trPr>
        <w:tc>
          <w:tcPr>
            <w:tcW w:w="4295" w:type="dxa"/>
          </w:tcPr>
          <w:p w:rsidR="00EE3125" w:rsidRPr="00D62EC1" w:rsidRDefault="00EE3125" w:rsidP="00EE3125">
            <w:pPr>
              <w:pStyle w:val="Default"/>
              <w:rPr>
                <w:rFonts w:ascii="Arial" w:hAnsi="Arial" w:cs="Arial"/>
                <w:sz w:val="22"/>
                <w:szCs w:val="22"/>
              </w:rPr>
            </w:pPr>
            <w:r w:rsidRPr="00D62EC1">
              <w:rPr>
                <w:rFonts w:ascii="Arial" w:hAnsi="Arial" w:cs="Arial"/>
                <w:sz w:val="22"/>
                <w:szCs w:val="22"/>
              </w:rPr>
              <w:lastRenderedPageBreak/>
              <w:t>Durata contratto</w:t>
            </w:r>
          </w:p>
          <w:p w:rsidR="00EE3125" w:rsidRPr="00D62EC1" w:rsidRDefault="00EE3125" w:rsidP="00EE3125">
            <w:pPr>
              <w:rPr>
                <w:rFonts w:ascii="Arial" w:hAnsi="Arial" w:cs="Arial"/>
              </w:rPr>
            </w:pPr>
          </w:p>
        </w:tc>
        <w:tc>
          <w:tcPr>
            <w:tcW w:w="5056" w:type="dxa"/>
          </w:tcPr>
          <w:p w:rsidR="00EE3125" w:rsidRPr="00D62EC1" w:rsidRDefault="00EE3125" w:rsidP="005E683B">
            <w:pPr>
              <w:pStyle w:val="Default"/>
              <w:rPr>
                <w:rFonts w:ascii="Arial" w:hAnsi="Arial" w:cs="Arial"/>
                <w:color w:val="auto"/>
                <w:sz w:val="22"/>
                <w:szCs w:val="22"/>
              </w:rPr>
            </w:pPr>
            <w:r>
              <w:rPr>
                <w:rFonts w:ascii="Arial" w:hAnsi="Arial" w:cs="Arial"/>
                <w:color w:val="auto"/>
                <w:sz w:val="22"/>
                <w:szCs w:val="22"/>
              </w:rPr>
              <w:t xml:space="preserve">Dal </w:t>
            </w:r>
            <w:r w:rsidR="005E683B">
              <w:rPr>
                <w:rFonts w:ascii="Arial" w:hAnsi="Arial" w:cs="Arial"/>
                <w:color w:val="auto"/>
                <w:sz w:val="22"/>
                <w:szCs w:val="22"/>
              </w:rPr>
              <w:t>11</w:t>
            </w:r>
            <w:r>
              <w:rPr>
                <w:rFonts w:ascii="Arial" w:hAnsi="Arial" w:cs="Arial"/>
                <w:color w:val="auto"/>
                <w:sz w:val="22"/>
                <w:szCs w:val="22"/>
              </w:rPr>
              <w:t xml:space="preserve"> febbraio al 31 maggio 2019</w:t>
            </w:r>
          </w:p>
        </w:tc>
      </w:tr>
      <w:tr w:rsidR="00EE3125" w:rsidRPr="00D62EC1" w:rsidTr="00D62EC1">
        <w:trPr>
          <w:trHeight w:val="542"/>
        </w:trPr>
        <w:tc>
          <w:tcPr>
            <w:tcW w:w="4295" w:type="dxa"/>
          </w:tcPr>
          <w:p w:rsidR="00EE3125" w:rsidRPr="00D62EC1" w:rsidRDefault="00EE3125" w:rsidP="00EE3125">
            <w:pPr>
              <w:pStyle w:val="Default"/>
              <w:rPr>
                <w:rFonts w:ascii="Arial" w:hAnsi="Arial" w:cs="Arial"/>
                <w:sz w:val="22"/>
                <w:szCs w:val="22"/>
              </w:rPr>
            </w:pPr>
            <w:r w:rsidRPr="00D62EC1">
              <w:rPr>
                <w:rFonts w:ascii="Arial" w:hAnsi="Arial" w:cs="Arial"/>
                <w:sz w:val="22"/>
                <w:szCs w:val="22"/>
              </w:rPr>
              <w:t>Luogo dove si svolgerà la prestazione</w:t>
            </w:r>
          </w:p>
        </w:tc>
        <w:tc>
          <w:tcPr>
            <w:tcW w:w="5056" w:type="dxa"/>
          </w:tcPr>
          <w:p w:rsidR="00EE3125" w:rsidRPr="00D62EC1" w:rsidRDefault="00EE3125" w:rsidP="00EE3125">
            <w:pPr>
              <w:pStyle w:val="Default"/>
              <w:rPr>
                <w:rFonts w:ascii="Arial" w:hAnsi="Arial" w:cs="Arial"/>
                <w:color w:val="auto"/>
                <w:sz w:val="22"/>
                <w:szCs w:val="22"/>
              </w:rPr>
            </w:pPr>
            <w:r>
              <w:rPr>
                <w:rFonts w:ascii="Arial" w:hAnsi="Arial" w:cs="Arial"/>
                <w:color w:val="auto"/>
                <w:sz w:val="22"/>
                <w:szCs w:val="22"/>
              </w:rPr>
              <w:t>Regione Liguria</w:t>
            </w:r>
          </w:p>
        </w:tc>
      </w:tr>
    </w:tbl>
    <w:p w:rsidR="00FA4B6C" w:rsidRDefault="00FA4B6C"/>
    <w:p w:rsidR="00D62EC1" w:rsidRDefault="00D62EC1"/>
    <w:p w:rsidR="00D62EC1" w:rsidRDefault="00D62EC1"/>
    <w:p w:rsidR="00414F94" w:rsidRPr="00D62EC1" w:rsidRDefault="00414F94" w:rsidP="00D62EC1">
      <w:pPr>
        <w:jc w:val="both"/>
        <w:rPr>
          <w:rFonts w:ascii="Arial" w:hAnsi="Arial" w:cs="Arial"/>
        </w:rPr>
      </w:pPr>
      <w:r w:rsidRPr="00D62EC1">
        <w:rPr>
          <w:rFonts w:ascii="Arial" w:hAnsi="Arial" w:cs="Arial"/>
        </w:rPr>
        <w:t>2. Modalità e termini della presentazione della domanda</w:t>
      </w:r>
    </w:p>
    <w:p w:rsidR="00414F94" w:rsidRPr="00D62EC1" w:rsidRDefault="00414F94" w:rsidP="00D62EC1">
      <w:pPr>
        <w:jc w:val="both"/>
        <w:rPr>
          <w:rFonts w:ascii="Arial" w:hAnsi="Arial" w:cs="Arial"/>
        </w:rPr>
      </w:pPr>
      <w:r w:rsidRPr="00D62EC1">
        <w:rPr>
          <w:rFonts w:ascii="Arial" w:hAnsi="Arial" w:cs="Arial"/>
        </w:rPr>
        <w:t xml:space="preserve">La domanda deve essere presentata in carta semplice, redatta utilizzando il modulo disponibile sul </w:t>
      </w:r>
      <w:r w:rsidR="00D62EC1" w:rsidRPr="00D62EC1">
        <w:rPr>
          <w:rFonts w:ascii="Arial" w:hAnsi="Arial" w:cs="Arial"/>
        </w:rPr>
        <w:t xml:space="preserve">sito </w:t>
      </w:r>
      <w:proofErr w:type="gramStart"/>
      <w:r w:rsidR="00D62EC1">
        <w:rPr>
          <w:rFonts w:ascii="Arial" w:hAnsi="Arial" w:cs="Arial"/>
        </w:rPr>
        <w:t xml:space="preserve">http://www.job-centre-srl.it/ </w:t>
      </w:r>
      <w:r w:rsidR="00D62EC1" w:rsidRPr="00D62EC1">
        <w:rPr>
          <w:rFonts w:ascii="Arial" w:hAnsi="Arial" w:cs="Arial"/>
        </w:rPr>
        <w:t xml:space="preserve"> </w:t>
      </w:r>
      <w:r w:rsidRPr="00D62EC1">
        <w:rPr>
          <w:rFonts w:ascii="Arial" w:hAnsi="Arial" w:cs="Arial"/>
        </w:rPr>
        <w:t>(</w:t>
      </w:r>
      <w:proofErr w:type="gramEnd"/>
      <w:r w:rsidRPr="00D62EC1">
        <w:rPr>
          <w:rFonts w:ascii="Arial" w:hAnsi="Arial" w:cs="Arial"/>
        </w:rPr>
        <w:t>Modello di domanda e di autocertificazione) e corredata da un dettagliato curriculum, redatto in formato europeo, datato, siglato in tutte le pagine e firmato in calce.</w:t>
      </w:r>
    </w:p>
    <w:p w:rsidR="00414F94" w:rsidRPr="00D62EC1" w:rsidRDefault="00414F94" w:rsidP="00D62EC1">
      <w:pPr>
        <w:jc w:val="both"/>
        <w:rPr>
          <w:rFonts w:ascii="Arial" w:hAnsi="Arial" w:cs="Arial"/>
        </w:rPr>
      </w:pPr>
      <w:r w:rsidRPr="00D62EC1">
        <w:rPr>
          <w:rFonts w:ascii="Arial" w:hAnsi="Arial" w:cs="Arial"/>
        </w:rPr>
        <w:t xml:space="preserve">I documenti di cui sopra, in busta chiusa recante i riferimenti del mittente e la dicitura “per </w:t>
      </w:r>
      <w:r w:rsidR="00D62EC1">
        <w:rPr>
          <w:rFonts w:ascii="Arial" w:hAnsi="Arial" w:cs="Arial"/>
        </w:rPr>
        <w:t>la selezione</w:t>
      </w:r>
      <w:r w:rsidR="007A3EF9" w:rsidRPr="00D62EC1">
        <w:rPr>
          <w:rFonts w:ascii="Arial" w:hAnsi="Arial" w:cs="Arial"/>
        </w:rPr>
        <w:t xml:space="preserve"> di </w:t>
      </w:r>
      <w:r w:rsidR="0000028A" w:rsidRPr="0000028A">
        <w:rPr>
          <w:rFonts w:ascii="Arial" w:hAnsi="Arial" w:cs="Arial"/>
        </w:rPr>
        <w:t>Individuazione di un/a ricercatore/</w:t>
      </w:r>
      <w:r w:rsidR="005E683B">
        <w:rPr>
          <w:rFonts w:ascii="Arial" w:hAnsi="Arial" w:cs="Arial"/>
        </w:rPr>
        <w:t>ricercatrice</w:t>
      </w:r>
      <w:r w:rsidRPr="00D62EC1">
        <w:rPr>
          <w:rFonts w:ascii="Arial" w:hAnsi="Arial" w:cs="Arial"/>
        </w:rPr>
        <w:t xml:space="preserve">” – Avviso n° </w:t>
      </w:r>
      <w:r w:rsidR="007A3EF9" w:rsidRPr="00D62EC1">
        <w:rPr>
          <w:rFonts w:ascii="Arial" w:hAnsi="Arial" w:cs="Arial"/>
        </w:rPr>
        <w:t xml:space="preserve">1 </w:t>
      </w:r>
      <w:r w:rsidRPr="00D62EC1">
        <w:rPr>
          <w:rFonts w:ascii="Arial" w:hAnsi="Arial" w:cs="Arial"/>
        </w:rPr>
        <w:t xml:space="preserve">del </w:t>
      </w:r>
      <w:r w:rsidR="0000028A">
        <w:rPr>
          <w:rFonts w:ascii="Arial" w:hAnsi="Arial" w:cs="Arial"/>
        </w:rPr>
        <w:t>14/01</w:t>
      </w:r>
      <w:r w:rsidRPr="00BA27EF">
        <w:rPr>
          <w:rFonts w:ascii="Arial" w:hAnsi="Arial" w:cs="Arial"/>
        </w:rPr>
        <w:t>/201</w:t>
      </w:r>
      <w:r w:rsidR="0000028A">
        <w:rPr>
          <w:rFonts w:ascii="Arial" w:hAnsi="Arial" w:cs="Arial"/>
        </w:rPr>
        <w:t>9</w:t>
      </w:r>
      <w:r w:rsidRPr="00D62EC1">
        <w:rPr>
          <w:rFonts w:ascii="Arial" w:hAnsi="Arial" w:cs="Arial"/>
        </w:rPr>
        <w:t xml:space="preserve">, deve pervenire al seguente indirizzo: </w:t>
      </w:r>
      <w:r w:rsidR="007A3EF9" w:rsidRPr="00D62EC1">
        <w:rPr>
          <w:rFonts w:ascii="Arial" w:hAnsi="Arial" w:cs="Arial"/>
        </w:rPr>
        <w:t xml:space="preserve">Job Centre </w:t>
      </w:r>
      <w:proofErr w:type="spellStart"/>
      <w:r w:rsidR="007A3EF9" w:rsidRPr="00D62EC1">
        <w:rPr>
          <w:rFonts w:ascii="Arial" w:hAnsi="Arial" w:cs="Arial"/>
        </w:rPr>
        <w:t>srl</w:t>
      </w:r>
      <w:proofErr w:type="spellEnd"/>
      <w:r w:rsidR="007A3EF9" w:rsidRPr="00D62EC1">
        <w:rPr>
          <w:rFonts w:ascii="Arial" w:hAnsi="Arial" w:cs="Arial"/>
        </w:rPr>
        <w:t xml:space="preserve">, Via Garibaldi 9 </w:t>
      </w:r>
      <w:proofErr w:type="spellStart"/>
      <w:r w:rsidR="007A3EF9" w:rsidRPr="00D62EC1">
        <w:rPr>
          <w:rFonts w:ascii="Arial" w:hAnsi="Arial" w:cs="Arial"/>
        </w:rPr>
        <w:t>cap</w:t>
      </w:r>
      <w:proofErr w:type="spellEnd"/>
      <w:r w:rsidR="007A3EF9" w:rsidRPr="00D62EC1">
        <w:rPr>
          <w:rFonts w:ascii="Arial" w:hAnsi="Arial" w:cs="Arial"/>
        </w:rPr>
        <w:t xml:space="preserve"> 16124 Genova -</w:t>
      </w:r>
    </w:p>
    <w:p w:rsidR="00414F94" w:rsidRPr="00D62EC1" w:rsidRDefault="00414F94" w:rsidP="00D62EC1">
      <w:pPr>
        <w:jc w:val="both"/>
        <w:rPr>
          <w:rFonts w:ascii="Arial" w:hAnsi="Arial" w:cs="Arial"/>
        </w:rPr>
      </w:pPr>
      <w:r w:rsidRPr="00D62EC1">
        <w:rPr>
          <w:rFonts w:ascii="Arial" w:hAnsi="Arial" w:cs="Arial"/>
        </w:rPr>
        <w:t xml:space="preserve">Il plico dovrà essere </w:t>
      </w:r>
      <w:r w:rsidR="007A3EF9" w:rsidRPr="00D62EC1">
        <w:rPr>
          <w:rFonts w:ascii="Arial" w:hAnsi="Arial" w:cs="Arial"/>
        </w:rPr>
        <w:t>spedito via posta raccomandata</w:t>
      </w:r>
      <w:r w:rsidRPr="00D62EC1">
        <w:rPr>
          <w:rFonts w:ascii="Arial" w:hAnsi="Arial" w:cs="Arial"/>
        </w:rPr>
        <w:t xml:space="preserve"> </w:t>
      </w:r>
      <w:r w:rsidR="00BA27EF">
        <w:rPr>
          <w:rFonts w:ascii="Arial" w:hAnsi="Arial" w:cs="Arial"/>
        </w:rPr>
        <w:t xml:space="preserve">AR </w:t>
      </w:r>
      <w:r w:rsidRPr="00D62EC1">
        <w:rPr>
          <w:rFonts w:ascii="Arial" w:hAnsi="Arial" w:cs="Arial"/>
        </w:rPr>
        <w:t>all’indiri</w:t>
      </w:r>
      <w:r w:rsidR="005E683B">
        <w:rPr>
          <w:rFonts w:ascii="Arial" w:hAnsi="Arial" w:cs="Arial"/>
        </w:rPr>
        <w:t>zzo di cui sopra entro le ore 13</w:t>
      </w:r>
      <w:r w:rsidRPr="00D62EC1">
        <w:rPr>
          <w:rFonts w:ascii="Arial" w:hAnsi="Arial" w:cs="Arial"/>
        </w:rPr>
        <w:t xml:space="preserve">:00 del </w:t>
      </w:r>
      <w:r w:rsidR="0000028A">
        <w:rPr>
          <w:rFonts w:ascii="Arial" w:hAnsi="Arial" w:cs="Arial"/>
        </w:rPr>
        <w:t>31/01 /2019</w:t>
      </w:r>
      <w:r w:rsidRPr="00D62EC1">
        <w:rPr>
          <w:rFonts w:ascii="Arial" w:hAnsi="Arial" w:cs="Arial"/>
        </w:rPr>
        <w:t>.</w:t>
      </w:r>
      <w:r w:rsidR="007A3EF9" w:rsidRPr="00D62EC1">
        <w:rPr>
          <w:rFonts w:ascii="Arial" w:hAnsi="Arial" w:cs="Arial"/>
        </w:rPr>
        <w:t xml:space="preserve"> </w:t>
      </w:r>
      <w:r w:rsidRPr="00D62EC1">
        <w:rPr>
          <w:rFonts w:ascii="Arial" w:hAnsi="Arial" w:cs="Arial"/>
        </w:rPr>
        <w:t xml:space="preserve"> La data di ricevimento</w:t>
      </w:r>
      <w:r w:rsidR="007A3EF9" w:rsidRPr="00D62EC1">
        <w:rPr>
          <w:rFonts w:ascii="Arial" w:hAnsi="Arial" w:cs="Arial"/>
        </w:rPr>
        <w:t xml:space="preserve"> delle domande sarà comprovata </w:t>
      </w:r>
      <w:r w:rsidRPr="00D62EC1">
        <w:rPr>
          <w:rFonts w:ascii="Arial" w:hAnsi="Arial" w:cs="Arial"/>
        </w:rPr>
        <w:t>dal timbro postale.</w:t>
      </w:r>
    </w:p>
    <w:p w:rsidR="00414F94" w:rsidRPr="00D62EC1" w:rsidRDefault="00414F94" w:rsidP="00D62EC1">
      <w:pPr>
        <w:jc w:val="both"/>
        <w:rPr>
          <w:rFonts w:ascii="Arial" w:hAnsi="Arial" w:cs="Arial"/>
        </w:rPr>
      </w:pPr>
      <w:r w:rsidRPr="00D62EC1">
        <w:rPr>
          <w:rFonts w:ascii="Arial" w:hAnsi="Arial" w:cs="Arial"/>
        </w:rPr>
        <w:t>La domanda di partecipazione, corredata da curriculum, dovrà essere inoltre obbligatoriamente inviata via e-mail all’indirizzo</w:t>
      </w:r>
      <w:r w:rsidR="00D62EC1">
        <w:rPr>
          <w:rFonts w:ascii="Arial" w:hAnsi="Arial" w:cs="Arial"/>
        </w:rPr>
        <w:t xml:space="preserve"> </w:t>
      </w:r>
      <w:r w:rsidR="00D62EC1" w:rsidRPr="005E683B">
        <w:rPr>
          <w:rStyle w:val="Collegamentoipertestuale"/>
          <w:rFonts w:ascii="Arial" w:hAnsi="Arial" w:cs="Arial"/>
        </w:rPr>
        <w:t>jobcentre@</w:t>
      </w:r>
      <w:r w:rsidR="005E683B">
        <w:rPr>
          <w:rStyle w:val="Collegamentoipertestuale"/>
          <w:rFonts w:ascii="Arial" w:hAnsi="Arial" w:cs="Arial"/>
        </w:rPr>
        <w:t>job-centre-srl.it</w:t>
      </w:r>
      <w:r w:rsidR="00D62EC1">
        <w:rPr>
          <w:rFonts w:ascii="Arial" w:hAnsi="Arial" w:cs="Arial"/>
        </w:rPr>
        <w:t xml:space="preserve"> </w:t>
      </w:r>
      <w:r w:rsidR="005E683B">
        <w:rPr>
          <w:rFonts w:ascii="Arial" w:hAnsi="Arial" w:cs="Arial"/>
        </w:rPr>
        <w:t>entro e non oltre le ore 13</w:t>
      </w:r>
      <w:r w:rsidRPr="00D62EC1">
        <w:rPr>
          <w:rFonts w:ascii="Arial" w:hAnsi="Arial" w:cs="Arial"/>
        </w:rPr>
        <w:t>:00 della data di scadenza dell’avviso.</w:t>
      </w:r>
    </w:p>
    <w:p w:rsidR="007A3EF9" w:rsidRPr="00D62EC1" w:rsidRDefault="00414F94" w:rsidP="00D62EC1">
      <w:pPr>
        <w:jc w:val="both"/>
        <w:rPr>
          <w:rFonts w:ascii="Arial" w:hAnsi="Arial" w:cs="Arial"/>
        </w:rPr>
      </w:pPr>
      <w:r w:rsidRPr="00D62EC1">
        <w:rPr>
          <w:rFonts w:ascii="Arial" w:hAnsi="Arial" w:cs="Arial"/>
        </w:rPr>
        <w:t>Non sarà ammessa alla selezione la domanda pervenuta in una sola del</w:t>
      </w:r>
      <w:r w:rsidR="00D62EC1">
        <w:rPr>
          <w:rFonts w:ascii="Arial" w:hAnsi="Arial" w:cs="Arial"/>
        </w:rPr>
        <w:t>le due modalità sopra indicate.</w:t>
      </w:r>
    </w:p>
    <w:p w:rsidR="00414F94" w:rsidRPr="00D62EC1" w:rsidRDefault="00414F94" w:rsidP="00D62EC1">
      <w:pPr>
        <w:jc w:val="both"/>
        <w:rPr>
          <w:rFonts w:ascii="Arial" w:hAnsi="Arial" w:cs="Arial"/>
        </w:rPr>
      </w:pPr>
      <w:r w:rsidRPr="00D62EC1">
        <w:rPr>
          <w:rFonts w:ascii="Arial" w:hAnsi="Arial" w:cs="Arial"/>
        </w:rPr>
        <w:t>3. Valutazione comparativa dei candidati e commissione giudicatrice</w:t>
      </w:r>
    </w:p>
    <w:p w:rsidR="00414F94" w:rsidRPr="00D62EC1" w:rsidRDefault="00414F94" w:rsidP="00D62EC1">
      <w:pPr>
        <w:jc w:val="both"/>
        <w:rPr>
          <w:rFonts w:ascii="Arial" w:hAnsi="Arial" w:cs="Arial"/>
        </w:rPr>
      </w:pPr>
      <w:r w:rsidRPr="00D62EC1">
        <w:rPr>
          <w:rFonts w:ascii="Arial" w:hAnsi="Arial" w:cs="Arial"/>
        </w:rPr>
        <w:t>La valutazione comparativa dei ca</w:t>
      </w:r>
      <w:r w:rsidR="007A3EF9" w:rsidRPr="00D62EC1">
        <w:rPr>
          <w:rFonts w:ascii="Arial" w:hAnsi="Arial" w:cs="Arial"/>
        </w:rPr>
        <w:t xml:space="preserve">ndidati sarà effettuata </w:t>
      </w:r>
      <w:r w:rsidRPr="00D62EC1">
        <w:rPr>
          <w:rFonts w:ascii="Arial" w:hAnsi="Arial" w:cs="Arial"/>
        </w:rPr>
        <w:t xml:space="preserve">secondo quanto previsto dal “Regolamento </w:t>
      </w:r>
      <w:r w:rsidR="007A3EF9" w:rsidRPr="00D62EC1">
        <w:rPr>
          <w:rFonts w:ascii="Arial" w:hAnsi="Arial" w:cs="Arial"/>
        </w:rPr>
        <w:t>per il conferimento degli incarichi</w:t>
      </w:r>
      <w:r w:rsidR="00A57580" w:rsidRPr="00D62EC1">
        <w:rPr>
          <w:rFonts w:ascii="Arial" w:hAnsi="Arial" w:cs="Arial"/>
        </w:rPr>
        <w:t xml:space="preserve"> ed il reclutamento del personale</w:t>
      </w:r>
      <w:r w:rsidR="007A3EF9" w:rsidRPr="00D62EC1">
        <w:rPr>
          <w:rFonts w:ascii="Arial" w:hAnsi="Arial" w:cs="Arial"/>
        </w:rPr>
        <w:t>”</w:t>
      </w:r>
      <w:r w:rsidR="00D62EC1">
        <w:rPr>
          <w:rFonts w:ascii="Arial" w:hAnsi="Arial" w:cs="Arial"/>
        </w:rPr>
        <w:t xml:space="preserve"> reperibile sul</w:t>
      </w:r>
      <w:r w:rsidR="003F0C9D">
        <w:rPr>
          <w:rFonts w:ascii="Arial" w:hAnsi="Arial" w:cs="Arial"/>
        </w:rPr>
        <w:t xml:space="preserve"> sito aziendale nella sezione “</w:t>
      </w:r>
      <w:r w:rsidR="00D62EC1">
        <w:rPr>
          <w:rFonts w:ascii="Arial" w:hAnsi="Arial" w:cs="Arial"/>
        </w:rPr>
        <w:t>società trasparente”</w:t>
      </w:r>
      <w:r w:rsidR="007A3EF9" w:rsidRPr="00D62EC1">
        <w:rPr>
          <w:rFonts w:ascii="Arial" w:hAnsi="Arial" w:cs="Arial"/>
        </w:rPr>
        <w:t>.</w:t>
      </w:r>
    </w:p>
    <w:p w:rsidR="00414F94" w:rsidRPr="00D62EC1" w:rsidRDefault="00414F94" w:rsidP="00D62EC1">
      <w:pPr>
        <w:jc w:val="both"/>
        <w:rPr>
          <w:rFonts w:ascii="Arial" w:hAnsi="Arial" w:cs="Arial"/>
        </w:rPr>
      </w:pPr>
      <w:r w:rsidRPr="00D62EC1">
        <w:rPr>
          <w:rFonts w:ascii="Arial" w:hAnsi="Arial" w:cs="Arial"/>
        </w:rPr>
        <w:t xml:space="preserve">La selezione, che prevede </w:t>
      </w:r>
      <w:r w:rsidR="00A57580" w:rsidRPr="00D62EC1">
        <w:rPr>
          <w:rFonts w:ascii="Arial" w:hAnsi="Arial" w:cs="Arial"/>
        </w:rPr>
        <w:t xml:space="preserve">sia l’esame dei curricula </w:t>
      </w:r>
      <w:r w:rsidR="00D62EC1">
        <w:rPr>
          <w:rFonts w:ascii="Arial" w:hAnsi="Arial" w:cs="Arial"/>
        </w:rPr>
        <w:t xml:space="preserve">che </w:t>
      </w:r>
      <w:r w:rsidRPr="00D62EC1">
        <w:rPr>
          <w:rFonts w:ascii="Arial" w:hAnsi="Arial" w:cs="Arial"/>
        </w:rPr>
        <w:t>una prova orale previa ammissione effettuata sulla base della valutazione dei curricula, verterà sull’esame comparativo dei seguenti elementi:</w:t>
      </w:r>
    </w:p>
    <w:p w:rsidR="00414F94" w:rsidRPr="00D62EC1" w:rsidRDefault="00414F94" w:rsidP="00D62EC1">
      <w:pPr>
        <w:jc w:val="both"/>
        <w:rPr>
          <w:rFonts w:ascii="Arial" w:hAnsi="Arial" w:cs="Arial"/>
        </w:rPr>
      </w:pPr>
      <w:r w:rsidRPr="00D62EC1">
        <w:rPr>
          <w:rFonts w:ascii="Arial" w:hAnsi="Arial" w:cs="Arial"/>
        </w:rPr>
        <w:t>a) titoli di studio e qualifiche professionali dichiarati nei curricula;</w:t>
      </w:r>
    </w:p>
    <w:p w:rsidR="00414F94" w:rsidRPr="00D62EC1" w:rsidRDefault="00414F94" w:rsidP="00D62EC1">
      <w:pPr>
        <w:jc w:val="both"/>
        <w:rPr>
          <w:rFonts w:ascii="Arial" w:hAnsi="Arial" w:cs="Arial"/>
        </w:rPr>
      </w:pPr>
      <w:r w:rsidRPr="00D62EC1">
        <w:rPr>
          <w:rFonts w:ascii="Arial" w:hAnsi="Arial" w:cs="Arial"/>
        </w:rPr>
        <w:t>b) verifica grado di conoscenza delle tematiche oggetto de</w:t>
      </w:r>
      <w:r w:rsidR="003F0C9D">
        <w:rPr>
          <w:rFonts w:ascii="Arial" w:hAnsi="Arial" w:cs="Arial"/>
        </w:rPr>
        <w:t>ll’attività</w:t>
      </w:r>
      <w:r w:rsidRPr="00D62EC1">
        <w:rPr>
          <w:rFonts w:ascii="Arial" w:hAnsi="Arial" w:cs="Arial"/>
        </w:rPr>
        <w:t>;</w:t>
      </w:r>
    </w:p>
    <w:p w:rsidR="00414F94" w:rsidRPr="00D62EC1" w:rsidRDefault="00414F94" w:rsidP="00D62EC1">
      <w:pPr>
        <w:jc w:val="both"/>
        <w:rPr>
          <w:rFonts w:ascii="Arial" w:hAnsi="Arial" w:cs="Arial"/>
        </w:rPr>
      </w:pPr>
      <w:r w:rsidRPr="00D62EC1">
        <w:rPr>
          <w:rFonts w:ascii="Arial" w:hAnsi="Arial" w:cs="Arial"/>
        </w:rPr>
        <w:t>c) verifica esperienze già maturate nel settore di attività di riferimento;</w:t>
      </w:r>
    </w:p>
    <w:p w:rsidR="00414F94" w:rsidRPr="00D62EC1" w:rsidRDefault="00414F94" w:rsidP="00D62EC1">
      <w:pPr>
        <w:jc w:val="both"/>
        <w:rPr>
          <w:rFonts w:ascii="Arial" w:hAnsi="Arial" w:cs="Arial"/>
        </w:rPr>
      </w:pPr>
      <w:r w:rsidRPr="00D62EC1">
        <w:rPr>
          <w:rFonts w:ascii="Arial" w:hAnsi="Arial" w:cs="Arial"/>
        </w:rPr>
        <w:t>La Commissione si riserva il diritto di visionare i titoli e le pubblicazioni indicate nel curriculum.</w:t>
      </w:r>
    </w:p>
    <w:p w:rsidR="00414F94" w:rsidRPr="00D62EC1" w:rsidRDefault="00414F94" w:rsidP="00D62EC1">
      <w:pPr>
        <w:jc w:val="both"/>
        <w:rPr>
          <w:rFonts w:ascii="Arial" w:hAnsi="Arial" w:cs="Arial"/>
        </w:rPr>
      </w:pPr>
      <w:r w:rsidRPr="00D62EC1">
        <w:rPr>
          <w:rFonts w:ascii="Arial" w:hAnsi="Arial" w:cs="Arial"/>
        </w:rPr>
        <w:t xml:space="preserve">La procedura di valutazione sarà conclusa entro il </w:t>
      </w:r>
      <w:r w:rsidR="0000028A">
        <w:rPr>
          <w:rFonts w:ascii="Arial" w:hAnsi="Arial" w:cs="Arial"/>
        </w:rPr>
        <w:t>08</w:t>
      </w:r>
      <w:r w:rsidRPr="00D62EC1">
        <w:rPr>
          <w:rFonts w:ascii="Arial" w:hAnsi="Arial" w:cs="Arial"/>
        </w:rPr>
        <w:t>/0</w:t>
      </w:r>
      <w:r w:rsidR="005E683B">
        <w:rPr>
          <w:rFonts w:ascii="Arial" w:hAnsi="Arial" w:cs="Arial"/>
        </w:rPr>
        <w:t>2</w:t>
      </w:r>
      <w:bookmarkStart w:id="0" w:name="_GoBack"/>
      <w:bookmarkEnd w:id="0"/>
      <w:r w:rsidR="0000028A">
        <w:rPr>
          <w:rFonts w:ascii="Arial" w:hAnsi="Arial" w:cs="Arial"/>
        </w:rPr>
        <w:t>/2019</w:t>
      </w:r>
      <w:r w:rsidRPr="00D62EC1">
        <w:rPr>
          <w:rFonts w:ascii="Arial" w:hAnsi="Arial" w:cs="Arial"/>
        </w:rPr>
        <w:t>. La pubblicazione sul sito</w:t>
      </w:r>
      <w:r w:rsidR="00D62EC1">
        <w:rPr>
          <w:rFonts w:ascii="Arial" w:hAnsi="Arial" w:cs="Arial"/>
        </w:rPr>
        <w:t xml:space="preserve"> </w:t>
      </w:r>
      <w:hyperlink r:id="rId5" w:history="1">
        <w:r w:rsidR="005E683B" w:rsidRPr="0029791E">
          <w:rPr>
            <w:rStyle w:val="Collegamentoipertestuale"/>
            <w:rFonts w:ascii="Arial" w:hAnsi="Arial" w:cs="Arial"/>
          </w:rPr>
          <w:t>http://www.job-centre-srl.it/</w:t>
        </w:r>
      </w:hyperlink>
      <w:r w:rsidR="00D62EC1">
        <w:rPr>
          <w:rFonts w:ascii="Arial" w:hAnsi="Arial" w:cs="Arial"/>
        </w:rPr>
        <w:t xml:space="preserve"> </w:t>
      </w:r>
      <w:r w:rsidRPr="00D62EC1">
        <w:rPr>
          <w:rFonts w:ascii="Arial" w:hAnsi="Arial" w:cs="Arial"/>
        </w:rPr>
        <w:t xml:space="preserve"> </w:t>
      </w:r>
      <w:r w:rsidR="00D62EC1">
        <w:rPr>
          <w:rFonts w:ascii="Arial" w:hAnsi="Arial" w:cs="Arial"/>
        </w:rPr>
        <w:t xml:space="preserve"> </w:t>
      </w:r>
      <w:r w:rsidRPr="00D62EC1">
        <w:rPr>
          <w:rFonts w:ascii="Arial" w:hAnsi="Arial" w:cs="Arial"/>
        </w:rPr>
        <w:t>dell’esito della selezione avverrà non oltre i 7 giorni dalla data della valutazione.</w:t>
      </w:r>
    </w:p>
    <w:p w:rsidR="00414F94" w:rsidRPr="00D62EC1" w:rsidRDefault="00414F94" w:rsidP="00D62EC1">
      <w:pPr>
        <w:jc w:val="both"/>
        <w:rPr>
          <w:rFonts w:ascii="Arial" w:hAnsi="Arial" w:cs="Arial"/>
        </w:rPr>
      </w:pPr>
      <w:r w:rsidRPr="00D62EC1">
        <w:rPr>
          <w:rFonts w:ascii="Arial" w:hAnsi="Arial" w:cs="Arial"/>
        </w:rPr>
        <w:t>La graduatoria finale sarà unica. La Commissione di valutazione si riserva la possibilità di non procedere alla pubblicazione di una graduatoria di soggetti ammissibili, qualora nessuno dei candidati venga ritenuto idoneo alle mansioni.</w:t>
      </w:r>
    </w:p>
    <w:p w:rsidR="005E683B" w:rsidRDefault="005E683B" w:rsidP="00D62EC1">
      <w:pPr>
        <w:jc w:val="both"/>
        <w:rPr>
          <w:rFonts w:ascii="Arial" w:hAnsi="Arial" w:cs="Arial"/>
        </w:rPr>
      </w:pPr>
    </w:p>
    <w:p w:rsidR="005E683B" w:rsidRDefault="005E683B" w:rsidP="00D62EC1">
      <w:pPr>
        <w:jc w:val="both"/>
        <w:rPr>
          <w:rFonts w:ascii="Arial" w:hAnsi="Arial" w:cs="Arial"/>
        </w:rPr>
      </w:pPr>
    </w:p>
    <w:p w:rsidR="00414F94" w:rsidRPr="00D62EC1" w:rsidRDefault="00414F94" w:rsidP="00D62EC1">
      <w:pPr>
        <w:jc w:val="both"/>
        <w:rPr>
          <w:rFonts w:ascii="Arial" w:hAnsi="Arial" w:cs="Arial"/>
        </w:rPr>
      </w:pPr>
      <w:r w:rsidRPr="00D62EC1">
        <w:rPr>
          <w:rFonts w:ascii="Arial" w:hAnsi="Arial" w:cs="Arial"/>
        </w:rPr>
        <w:lastRenderedPageBreak/>
        <w:t>4. Tutela dei dati personali</w:t>
      </w:r>
    </w:p>
    <w:p w:rsidR="0000028A" w:rsidRDefault="0000028A" w:rsidP="00D62EC1">
      <w:pPr>
        <w:jc w:val="both"/>
        <w:rPr>
          <w:rFonts w:ascii="Arial" w:hAnsi="Arial" w:cs="Arial"/>
        </w:rPr>
      </w:pPr>
      <w:r w:rsidRPr="005E683B">
        <w:rPr>
          <w:rFonts w:ascii="Arial" w:hAnsi="Arial" w:cs="Arial"/>
        </w:rPr>
        <w:t>I dati personali, obbligatoriamente forniti, saranno trattati in conformità con le disposizioni della normativa europea sulla protezione dei dati e privacy ai sensi dell’art. 13 del Regolamento UE 2016/679. I dati personali raccolti, formeranno oggetto di trattamento nel rispetto della normativa sopra citata saranno trattati solo per gli adempimenti connessi alla presente procedura.</w:t>
      </w:r>
      <w:r w:rsidRPr="00D62EC1">
        <w:rPr>
          <w:rFonts w:ascii="Arial" w:hAnsi="Arial" w:cs="Arial"/>
        </w:rPr>
        <w:t xml:space="preserve"> </w:t>
      </w:r>
    </w:p>
    <w:p w:rsidR="00414F94" w:rsidRPr="00D62EC1" w:rsidRDefault="00414F94" w:rsidP="00D62EC1">
      <w:pPr>
        <w:jc w:val="both"/>
        <w:rPr>
          <w:rFonts w:ascii="Arial" w:hAnsi="Arial" w:cs="Arial"/>
        </w:rPr>
      </w:pPr>
      <w:r w:rsidRPr="00D62EC1">
        <w:rPr>
          <w:rFonts w:ascii="Arial" w:hAnsi="Arial" w:cs="Arial"/>
        </w:rPr>
        <w:t>5. Normativa</w:t>
      </w:r>
    </w:p>
    <w:p w:rsidR="00414F94" w:rsidRPr="00D62EC1" w:rsidRDefault="00414F94" w:rsidP="00D62EC1">
      <w:pPr>
        <w:jc w:val="both"/>
        <w:rPr>
          <w:rFonts w:ascii="Arial" w:hAnsi="Arial" w:cs="Arial"/>
        </w:rPr>
      </w:pPr>
      <w:r w:rsidRPr="00D62EC1">
        <w:rPr>
          <w:rFonts w:ascii="Arial" w:hAnsi="Arial" w:cs="Arial"/>
        </w:rPr>
        <w:t>Per quanto non espressamente previsto nel presente bando si fa riferimento alle leggi e regolamenti vigenti.</w:t>
      </w:r>
    </w:p>
    <w:sectPr w:rsidR="00414F94" w:rsidRPr="00D62E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57"/>
    <w:rsid w:val="0000028A"/>
    <w:rsid w:val="00002D39"/>
    <w:rsid w:val="00007150"/>
    <w:rsid w:val="00007379"/>
    <w:rsid w:val="00010B39"/>
    <w:rsid w:val="00016744"/>
    <w:rsid w:val="00016E3D"/>
    <w:rsid w:val="00022857"/>
    <w:rsid w:val="00033EF2"/>
    <w:rsid w:val="0003497E"/>
    <w:rsid w:val="000371A3"/>
    <w:rsid w:val="00040691"/>
    <w:rsid w:val="00040CD5"/>
    <w:rsid w:val="0004161E"/>
    <w:rsid w:val="00045A5D"/>
    <w:rsid w:val="000469B0"/>
    <w:rsid w:val="0005025A"/>
    <w:rsid w:val="0005088F"/>
    <w:rsid w:val="00050B53"/>
    <w:rsid w:val="000510A1"/>
    <w:rsid w:val="000528CE"/>
    <w:rsid w:val="0005465C"/>
    <w:rsid w:val="0005466D"/>
    <w:rsid w:val="00065BEB"/>
    <w:rsid w:val="00066CDC"/>
    <w:rsid w:val="00066D4B"/>
    <w:rsid w:val="00070954"/>
    <w:rsid w:val="00075B91"/>
    <w:rsid w:val="0007602E"/>
    <w:rsid w:val="00082E8E"/>
    <w:rsid w:val="00084FBA"/>
    <w:rsid w:val="00087685"/>
    <w:rsid w:val="00091A30"/>
    <w:rsid w:val="00091B63"/>
    <w:rsid w:val="00092849"/>
    <w:rsid w:val="00093540"/>
    <w:rsid w:val="000937F9"/>
    <w:rsid w:val="00093982"/>
    <w:rsid w:val="000949C0"/>
    <w:rsid w:val="00095600"/>
    <w:rsid w:val="000A01FA"/>
    <w:rsid w:val="000A08C7"/>
    <w:rsid w:val="000A1CEF"/>
    <w:rsid w:val="000A5F79"/>
    <w:rsid w:val="000B2088"/>
    <w:rsid w:val="000B36AB"/>
    <w:rsid w:val="000B5139"/>
    <w:rsid w:val="000B5D24"/>
    <w:rsid w:val="000B6B81"/>
    <w:rsid w:val="000D3864"/>
    <w:rsid w:val="000D6F17"/>
    <w:rsid w:val="000E0A5F"/>
    <w:rsid w:val="000E0EA6"/>
    <w:rsid w:val="000E384C"/>
    <w:rsid w:val="000F02FD"/>
    <w:rsid w:val="000F0BDB"/>
    <w:rsid w:val="000F13C3"/>
    <w:rsid w:val="000F6C0B"/>
    <w:rsid w:val="000F6C8C"/>
    <w:rsid w:val="00100746"/>
    <w:rsid w:val="00100F7B"/>
    <w:rsid w:val="00101445"/>
    <w:rsid w:val="00110F0D"/>
    <w:rsid w:val="001124DE"/>
    <w:rsid w:val="00112DC5"/>
    <w:rsid w:val="00114172"/>
    <w:rsid w:val="00114601"/>
    <w:rsid w:val="00115046"/>
    <w:rsid w:val="0011539D"/>
    <w:rsid w:val="00115F93"/>
    <w:rsid w:val="001207D5"/>
    <w:rsid w:val="00124D51"/>
    <w:rsid w:val="0013432D"/>
    <w:rsid w:val="001349BD"/>
    <w:rsid w:val="0013595D"/>
    <w:rsid w:val="001377EE"/>
    <w:rsid w:val="00141F4B"/>
    <w:rsid w:val="0014338A"/>
    <w:rsid w:val="00144251"/>
    <w:rsid w:val="00144AE4"/>
    <w:rsid w:val="00145916"/>
    <w:rsid w:val="00147F54"/>
    <w:rsid w:val="0015024B"/>
    <w:rsid w:val="00152966"/>
    <w:rsid w:val="0016146F"/>
    <w:rsid w:val="001617FE"/>
    <w:rsid w:val="00165D3F"/>
    <w:rsid w:val="00170528"/>
    <w:rsid w:val="00173865"/>
    <w:rsid w:val="00174B42"/>
    <w:rsid w:val="00174FCE"/>
    <w:rsid w:val="00175290"/>
    <w:rsid w:val="0018073D"/>
    <w:rsid w:val="0018203C"/>
    <w:rsid w:val="001821D6"/>
    <w:rsid w:val="00182CFD"/>
    <w:rsid w:val="00183A7D"/>
    <w:rsid w:val="00185A21"/>
    <w:rsid w:val="001864A3"/>
    <w:rsid w:val="0019087F"/>
    <w:rsid w:val="00194DEC"/>
    <w:rsid w:val="001974DA"/>
    <w:rsid w:val="001A431F"/>
    <w:rsid w:val="001A6CCB"/>
    <w:rsid w:val="001A6DBB"/>
    <w:rsid w:val="001B0262"/>
    <w:rsid w:val="001B5399"/>
    <w:rsid w:val="001B6843"/>
    <w:rsid w:val="001C1882"/>
    <w:rsid w:val="001C40F4"/>
    <w:rsid w:val="001C5DD7"/>
    <w:rsid w:val="001D26F6"/>
    <w:rsid w:val="001D46FF"/>
    <w:rsid w:val="001E0143"/>
    <w:rsid w:val="001E0F6B"/>
    <w:rsid w:val="001E11E9"/>
    <w:rsid w:val="001E17A5"/>
    <w:rsid w:val="001E22F7"/>
    <w:rsid w:val="001E57DB"/>
    <w:rsid w:val="001E6A03"/>
    <w:rsid w:val="001F221A"/>
    <w:rsid w:val="001F3130"/>
    <w:rsid w:val="001F3501"/>
    <w:rsid w:val="001F5DFF"/>
    <w:rsid w:val="001F6449"/>
    <w:rsid w:val="001F6643"/>
    <w:rsid w:val="001F79F8"/>
    <w:rsid w:val="00200396"/>
    <w:rsid w:val="0020263A"/>
    <w:rsid w:val="00206530"/>
    <w:rsid w:val="002067D2"/>
    <w:rsid w:val="00206DF6"/>
    <w:rsid w:val="0021008F"/>
    <w:rsid w:val="002107E0"/>
    <w:rsid w:val="00211210"/>
    <w:rsid w:val="002120DA"/>
    <w:rsid w:val="00213B33"/>
    <w:rsid w:val="002164C5"/>
    <w:rsid w:val="00225548"/>
    <w:rsid w:val="00225A92"/>
    <w:rsid w:val="00225B99"/>
    <w:rsid w:val="0022608E"/>
    <w:rsid w:val="00230171"/>
    <w:rsid w:val="002316BB"/>
    <w:rsid w:val="0023476D"/>
    <w:rsid w:val="002352B4"/>
    <w:rsid w:val="0023663B"/>
    <w:rsid w:val="00242AAF"/>
    <w:rsid w:val="002474AD"/>
    <w:rsid w:val="00250DDC"/>
    <w:rsid w:val="0025790E"/>
    <w:rsid w:val="00261DF3"/>
    <w:rsid w:val="002659EC"/>
    <w:rsid w:val="00270F97"/>
    <w:rsid w:val="00276E3D"/>
    <w:rsid w:val="00277811"/>
    <w:rsid w:val="00280373"/>
    <w:rsid w:val="00280CAA"/>
    <w:rsid w:val="0028158B"/>
    <w:rsid w:val="00281CFC"/>
    <w:rsid w:val="00286A04"/>
    <w:rsid w:val="002919DD"/>
    <w:rsid w:val="00292537"/>
    <w:rsid w:val="00292D96"/>
    <w:rsid w:val="00295161"/>
    <w:rsid w:val="00296538"/>
    <w:rsid w:val="002967FD"/>
    <w:rsid w:val="00297FDF"/>
    <w:rsid w:val="002B24FE"/>
    <w:rsid w:val="002B38FA"/>
    <w:rsid w:val="002B718D"/>
    <w:rsid w:val="002B74FF"/>
    <w:rsid w:val="002C0201"/>
    <w:rsid w:val="002C1BA0"/>
    <w:rsid w:val="002C23C9"/>
    <w:rsid w:val="002C2AEF"/>
    <w:rsid w:val="002C54E2"/>
    <w:rsid w:val="002C6255"/>
    <w:rsid w:val="002C691D"/>
    <w:rsid w:val="002C7CD1"/>
    <w:rsid w:val="002E1DC5"/>
    <w:rsid w:val="002E2722"/>
    <w:rsid w:val="002F0972"/>
    <w:rsid w:val="002F0CF2"/>
    <w:rsid w:val="002F1E51"/>
    <w:rsid w:val="002F3217"/>
    <w:rsid w:val="002F56BA"/>
    <w:rsid w:val="002F6BD3"/>
    <w:rsid w:val="002F79A1"/>
    <w:rsid w:val="00300BEA"/>
    <w:rsid w:val="00300E0E"/>
    <w:rsid w:val="00302BDC"/>
    <w:rsid w:val="00302DBB"/>
    <w:rsid w:val="003030C9"/>
    <w:rsid w:val="00303264"/>
    <w:rsid w:val="00304804"/>
    <w:rsid w:val="00307919"/>
    <w:rsid w:val="00315934"/>
    <w:rsid w:val="003173D5"/>
    <w:rsid w:val="0032425E"/>
    <w:rsid w:val="00324673"/>
    <w:rsid w:val="0032542E"/>
    <w:rsid w:val="00327DDA"/>
    <w:rsid w:val="0033084B"/>
    <w:rsid w:val="003309BD"/>
    <w:rsid w:val="00332492"/>
    <w:rsid w:val="00332BBE"/>
    <w:rsid w:val="00333140"/>
    <w:rsid w:val="00333C80"/>
    <w:rsid w:val="00335190"/>
    <w:rsid w:val="00336890"/>
    <w:rsid w:val="00336928"/>
    <w:rsid w:val="003445D3"/>
    <w:rsid w:val="00345BAB"/>
    <w:rsid w:val="00360C7F"/>
    <w:rsid w:val="00361CA3"/>
    <w:rsid w:val="00365012"/>
    <w:rsid w:val="00366224"/>
    <w:rsid w:val="003663C0"/>
    <w:rsid w:val="00366885"/>
    <w:rsid w:val="003672E4"/>
    <w:rsid w:val="0037358E"/>
    <w:rsid w:val="00376231"/>
    <w:rsid w:val="00377D8B"/>
    <w:rsid w:val="003837C1"/>
    <w:rsid w:val="003862A7"/>
    <w:rsid w:val="003872D9"/>
    <w:rsid w:val="003904F3"/>
    <w:rsid w:val="003928CE"/>
    <w:rsid w:val="00393BAF"/>
    <w:rsid w:val="00395AB7"/>
    <w:rsid w:val="00397233"/>
    <w:rsid w:val="00397BF4"/>
    <w:rsid w:val="003A2C9C"/>
    <w:rsid w:val="003A2F7A"/>
    <w:rsid w:val="003A3B49"/>
    <w:rsid w:val="003A3EC2"/>
    <w:rsid w:val="003A7930"/>
    <w:rsid w:val="003B2CD1"/>
    <w:rsid w:val="003B2EF5"/>
    <w:rsid w:val="003B4A93"/>
    <w:rsid w:val="003B5712"/>
    <w:rsid w:val="003B7457"/>
    <w:rsid w:val="003B7BA2"/>
    <w:rsid w:val="003C093E"/>
    <w:rsid w:val="003C1F8C"/>
    <w:rsid w:val="003C3AB0"/>
    <w:rsid w:val="003C5E7B"/>
    <w:rsid w:val="003D14F3"/>
    <w:rsid w:val="003D20E0"/>
    <w:rsid w:val="003D2A07"/>
    <w:rsid w:val="003D3E53"/>
    <w:rsid w:val="003D5381"/>
    <w:rsid w:val="003D599F"/>
    <w:rsid w:val="003D73E5"/>
    <w:rsid w:val="003E083B"/>
    <w:rsid w:val="003E42AF"/>
    <w:rsid w:val="003E4EA1"/>
    <w:rsid w:val="003E6CFB"/>
    <w:rsid w:val="003E71BA"/>
    <w:rsid w:val="003F0C9D"/>
    <w:rsid w:val="003F2415"/>
    <w:rsid w:val="003F53F2"/>
    <w:rsid w:val="003F5A61"/>
    <w:rsid w:val="004006E1"/>
    <w:rsid w:val="004010CF"/>
    <w:rsid w:val="004023FD"/>
    <w:rsid w:val="004028C9"/>
    <w:rsid w:val="00403083"/>
    <w:rsid w:val="004040B5"/>
    <w:rsid w:val="0040746A"/>
    <w:rsid w:val="0040765E"/>
    <w:rsid w:val="00413B49"/>
    <w:rsid w:val="00414F94"/>
    <w:rsid w:val="00415161"/>
    <w:rsid w:val="00415A32"/>
    <w:rsid w:val="00415BC9"/>
    <w:rsid w:val="00416991"/>
    <w:rsid w:val="004231B0"/>
    <w:rsid w:val="004264F2"/>
    <w:rsid w:val="00433359"/>
    <w:rsid w:val="00433B88"/>
    <w:rsid w:val="00434575"/>
    <w:rsid w:val="00444DE9"/>
    <w:rsid w:val="00446869"/>
    <w:rsid w:val="00450090"/>
    <w:rsid w:val="004525D8"/>
    <w:rsid w:val="004532EF"/>
    <w:rsid w:val="00454C25"/>
    <w:rsid w:val="00454EFC"/>
    <w:rsid w:val="00456516"/>
    <w:rsid w:val="00460345"/>
    <w:rsid w:val="0046042E"/>
    <w:rsid w:val="00463E54"/>
    <w:rsid w:val="00471AB3"/>
    <w:rsid w:val="004721E1"/>
    <w:rsid w:val="00473A12"/>
    <w:rsid w:val="004741D8"/>
    <w:rsid w:val="004814D4"/>
    <w:rsid w:val="004838D8"/>
    <w:rsid w:val="00486C0C"/>
    <w:rsid w:val="004874B5"/>
    <w:rsid w:val="0048795A"/>
    <w:rsid w:val="00494B65"/>
    <w:rsid w:val="00497DD0"/>
    <w:rsid w:val="004B069B"/>
    <w:rsid w:val="004B15E8"/>
    <w:rsid w:val="004B1D8E"/>
    <w:rsid w:val="004B228E"/>
    <w:rsid w:val="004C030E"/>
    <w:rsid w:val="004C4737"/>
    <w:rsid w:val="004C6989"/>
    <w:rsid w:val="004D02EC"/>
    <w:rsid w:val="004D0F68"/>
    <w:rsid w:val="004D5A52"/>
    <w:rsid w:val="004D622B"/>
    <w:rsid w:val="004D78B6"/>
    <w:rsid w:val="004D7A69"/>
    <w:rsid w:val="004E036A"/>
    <w:rsid w:val="004E0B2C"/>
    <w:rsid w:val="004E1D09"/>
    <w:rsid w:val="004E39F3"/>
    <w:rsid w:val="004E4D9C"/>
    <w:rsid w:val="004E6F92"/>
    <w:rsid w:val="00502B8E"/>
    <w:rsid w:val="00506A87"/>
    <w:rsid w:val="005113F0"/>
    <w:rsid w:val="0051146C"/>
    <w:rsid w:val="00522C7B"/>
    <w:rsid w:val="00530F70"/>
    <w:rsid w:val="005324DA"/>
    <w:rsid w:val="00532A4A"/>
    <w:rsid w:val="00532D60"/>
    <w:rsid w:val="00533286"/>
    <w:rsid w:val="005344E0"/>
    <w:rsid w:val="005362F9"/>
    <w:rsid w:val="005368A3"/>
    <w:rsid w:val="00537132"/>
    <w:rsid w:val="0054082C"/>
    <w:rsid w:val="00540DAD"/>
    <w:rsid w:val="005411B9"/>
    <w:rsid w:val="00542269"/>
    <w:rsid w:val="00542841"/>
    <w:rsid w:val="00543C65"/>
    <w:rsid w:val="00543CEA"/>
    <w:rsid w:val="00550407"/>
    <w:rsid w:val="005523F3"/>
    <w:rsid w:val="005538D4"/>
    <w:rsid w:val="00555DFF"/>
    <w:rsid w:val="00556F1A"/>
    <w:rsid w:val="00564477"/>
    <w:rsid w:val="00565187"/>
    <w:rsid w:val="00566AA7"/>
    <w:rsid w:val="0057440F"/>
    <w:rsid w:val="00574586"/>
    <w:rsid w:val="00582E35"/>
    <w:rsid w:val="00590EE1"/>
    <w:rsid w:val="00591E95"/>
    <w:rsid w:val="00593277"/>
    <w:rsid w:val="00593A4C"/>
    <w:rsid w:val="00594120"/>
    <w:rsid w:val="00594943"/>
    <w:rsid w:val="005A0CFD"/>
    <w:rsid w:val="005A531D"/>
    <w:rsid w:val="005A60A1"/>
    <w:rsid w:val="005B2508"/>
    <w:rsid w:val="005B32D6"/>
    <w:rsid w:val="005B3AE0"/>
    <w:rsid w:val="005B48D7"/>
    <w:rsid w:val="005B722D"/>
    <w:rsid w:val="005B738A"/>
    <w:rsid w:val="005C18D2"/>
    <w:rsid w:val="005C1937"/>
    <w:rsid w:val="005C3E40"/>
    <w:rsid w:val="005C52F7"/>
    <w:rsid w:val="005C7E8D"/>
    <w:rsid w:val="005D1F4C"/>
    <w:rsid w:val="005D2025"/>
    <w:rsid w:val="005D2EED"/>
    <w:rsid w:val="005D376E"/>
    <w:rsid w:val="005D635A"/>
    <w:rsid w:val="005D7467"/>
    <w:rsid w:val="005D749C"/>
    <w:rsid w:val="005D75BB"/>
    <w:rsid w:val="005E2F18"/>
    <w:rsid w:val="005E506A"/>
    <w:rsid w:val="005E683B"/>
    <w:rsid w:val="005F0106"/>
    <w:rsid w:val="005F1421"/>
    <w:rsid w:val="005F1D5E"/>
    <w:rsid w:val="005F224F"/>
    <w:rsid w:val="005F700A"/>
    <w:rsid w:val="0060036B"/>
    <w:rsid w:val="00602716"/>
    <w:rsid w:val="006032A5"/>
    <w:rsid w:val="006033E3"/>
    <w:rsid w:val="006037C1"/>
    <w:rsid w:val="00606002"/>
    <w:rsid w:val="00613163"/>
    <w:rsid w:val="00615085"/>
    <w:rsid w:val="006157B0"/>
    <w:rsid w:val="00616FB8"/>
    <w:rsid w:val="00621065"/>
    <w:rsid w:val="0062250A"/>
    <w:rsid w:val="00625EBC"/>
    <w:rsid w:val="0062666E"/>
    <w:rsid w:val="00627037"/>
    <w:rsid w:val="00634587"/>
    <w:rsid w:val="00637661"/>
    <w:rsid w:val="006413B2"/>
    <w:rsid w:val="006418F7"/>
    <w:rsid w:val="00642ABF"/>
    <w:rsid w:val="00644DBA"/>
    <w:rsid w:val="00652279"/>
    <w:rsid w:val="006538D9"/>
    <w:rsid w:val="00654AD8"/>
    <w:rsid w:val="0065644C"/>
    <w:rsid w:val="00661C59"/>
    <w:rsid w:val="00664D89"/>
    <w:rsid w:val="00666385"/>
    <w:rsid w:val="006666E9"/>
    <w:rsid w:val="00674C25"/>
    <w:rsid w:val="0067518B"/>
    <w:rsid w:val="00676955"/>
    <w:rsid w:val="00680193"/>
    <w:rsid w:val="00685237"/>
    <w:rsid w:val="006878EE"/>
    <w:rsid w:val="006905B7"/>
    <w:rsid w:val="0069192C"/>
    <w:rsid w:val="00692421"/>
    <w:rsid w:val="0069523C"/>
    <w:rsid w:val="006A04D0"/>
    <w:rsid w:val="006A321C"/>
    <w:rsid w:val="006A3CFC"/>
    <w:rsid w:val="006A45E6"/>
    <w:rsid w:val="006A5165"/>
    <w:rsid w:val="006B15DD"/>
    <w:rsid w:val="006B1CF1"/>
    <w:rsid w:val="006B1EE1"/>
    <w:rsid w:val="006B7A43"/>
    <w:rsid w:val="006C000D"/>
    <w:rsid w:val="006C1B4E"/>
    <w:rsid w:val="006C2164"/>
    <w:rsid w:val="006C3FC7"/>
    <w:rsid w:val="006C6300"/>
    <w:rsid w:val="006C76C0"/>
    <w:rsid w:val="006C7FD0"/>
    <w:rsid w:val="006D0FB0"/>
    <w:rsid w:val="006D1D72"/>
    <w:rsid w:val="006D22DE"/>
    <w:rsid w:val="006E19AF"/>
    <w:rsid w:val="006E1B8B"/>
    <w:rsid w:val="006E6119"/>
    <w:rsid w:val="006E617F"/>
    <w:rsid w:val="006E6199"/>
    <w:rsid w:val="006E62C3"/>
    <w:rsid w:val="006E78E2"/>
    <w:rsid w:val="006E79D8"/>
    <w:rsid w:val="006E7CC6"/>
    <w:rsid w:val="006E7F79"/>
    <w:rsid w:val="006F09EB"/>
    <w:rsid w:val="006F1B60"/>
    <w:rsid w:val="006F35CC"/>
    <w:rsid w:val="006F4433"/>
    <w:rsid w:val="006F543C"/>
    <w:rsid w:val="006F6454"/>
    <w:rsid w:val="006F645E"/>
    <w:rsid w:val="006F6D8A"/>
    <w:rsid w:val="00702D01"/>
    <w:rsid w:val="007054E5"/>
    <w:rsid w:val="00705E7F"/>
    <w:rsid w:val="00707707"/>
    <w:rsid w:val="00707B6F"/>
    <w:rsid w:val="0071015E"/>
    <w:rsid w:val="007123F0"/>
    <w:rsid w:val="00713804"/>
    <w:rsid w:val="00713999"/>
    <w:rsid w:val="00713A21"/>
    <w:rsid w:val="007213DD"/>
    <w:rsid w:val="007269F1"/>
    <w:rsid w:val="00727D0C"/>
    <w:rsid w:val="00730B52"/>
    <w:rsid w:val="00733F86"/>
    <w:rsid w:val="00737A86"/>
    <w:rsid w:val="00740E94"/>
    <w:rsid w:val="00745639"/>
    <w:rsid w:val="00745E7F"/>
    <w:rsid w:val="007466FB"/>
    <w:rsid w:val="00747AAB"/>
    <w:rsid w:val="007517CE"/>
    <w:rsid w:val="00751D08"/>
    <w:rsid w:val="0075341D"/>
    <w:rsid w:val="00754384"/>
    <w:rsid w:val="0075533E"/>
    <w:rsid w:val="00755E60"/>
    <w:rsid w:val="0075624B"/>
    <w:rsid w:val="007567BF"/>
    <w:rsid w:val="00757A79"/>
    <w:rsid w:val="007703E4"/>
    <w:rsid w:val="007718B1"/>
    <w:rsid w:val="00771BD5"/>
    <w:rsid w:val="00771E11"/>
    <w:rsid w:val="00773254"/>
    <w:rsid w:val="00780453"/>
    <w:rsid w:val="00785DC3"/>
    <w:rsid w:val="00793459"/>
    <w:rsid w:val="007939B4"/>
    <w:rsid w:val="00793D7A"/>
    <w:rsid w:val="0079628B"/>
    <w:rsid w:val="00796699"/>
    <w:rsid w:val="007A2E64"/>
    <w:rsid w:val="007A3057"/>
    <w:rsid w:val="007A3AA9"/>
    <w:rsid w:val="007A3C62"/>
    <w:rsid w:val="007A3EF9"/>
    <w:rsid w:val="007B1DD6"/>
    <w:rsid w:val="007B5EB2"/>
    <w:rsid w:val="007B6911"/>
    <w:rsid w:val="007B6CEA"/>
    <w:rsid w:val="007C1A1A"/>
    <w:rsid w:val="007C4CD4"/>
    <w:rsid w:val="007C56F3"/>
    <w:rsid w:val="007C7A87"/>
    <w:rsid w:val="007C7D3F"/>
    <w:rsid w:val="007D17B3"/>
    <w:rsid w:val="007D2926"/>
    <w:rsid w:val="007E0DEE"/>
    <w:rsid w:val="007F3D4B"/>
    <w:rsid w:val="007F3DD5"/>
    <w:rsid w:val="007F54FB"/>
    <w:rsid w:val="007F719F"/>
    <w:rsid w:val="00800AEF"/>
    <w:rsid w:val="00801119"/>
    <w:rsid w:val="00801992"/>
    <w:rsid w:val="008025AB"/>
    <w:rsid w:val="008026A9"/>
    <w:rsid w:val="0080328C"/>
    <w:rsid w:val="00803700"/>
    <w:rsid w:val="00804410"/>
    <w:rsid w:val="00804588"/>
    <w:rsid w:val="008053CA"/>
    <w:rsid w:val="00806E7A"/>
    <w:rsid w:val="008071EE"/>
    <w:rsid w:val="008078F5"/>
    <w:rsid w:val="008103E2"/>
    <w:rsid w:val="00813CFC"/>
    <w:rsid w:val="00815C55"/>
    <w:rsid w:val="00816164"/>
    <w:rsid w:val="00817EC1"/>
    <w:rsid w:val="00821599"/>
    <w:rsid w:val="00822F16"/>
    <w:rsid w:val="0082477A"/>
    <w:rsid w:val="00826856"/>
    <w:rsid w:val="008349D5"/>
    <w:rsid w:val="00834DB8"/>
    <w:rsid w:val="00835072"/>
    <w:rsid w:val="008401A3"/>
    <w:rsid w:val="00840E23"/>
    <w:rsid w:val="00843F04"/>
    <w:rsid w:val="00844224"/>
    <w:rsid w:val="00847715"/>
    <w:rsid w:val="00853957"/>
    <w:rsid w:val="008557B0"/>
    <w:rsid w:val="00861F29"/>
    <w:rsid w:val="00863733"/>
    <w:rsid w:val="0086460B"/>
    <w:rsid w:val="008707F4"/>
    <w:rsid w:val="00870E98"/>
    <w:rsid w:val="00874384"/>
    <w:rsid w:val="00880B9D"/>
    <w:rsid w:val="008816FD"/>
    <w:rsid w:val="0088340A"/>
    <w:rsid w:val="0088709C"/>
    <w:rsid w:val="00887372"/>
    <w:rsid w:val="00887AA8"/>
    <w:rsid w:val="00887BE2"/>
    <w:rsid w:val="0089262F"/>
    <w:rsid w:val="00894089"/>
    <w:rsid w:val="00895090"/>
    <w:rsid w:val="008974F0"/>
    <w:rsid w:val="008A27DE"/>
    <w:rsid w:val="008A58C5"/>
    <w:rsid w:val="008A6CAD"/>
    <w:rsid w:val="008B2A23"/>
    <w:rsid w:val="008B4713"/>
    <w:rsid w:val="008B47A6"/>
    <w:rsid w:val="008C3821"/>
    <w:rsid w:val="008C3DAD"/>
    <w:rsid w:val="008C4F4B"/>
    <w:rsid w:val="008D3589"/>
    <w:rsid w:val="008D3EEC"/>
    <w:rsid w:val="008D4C8C"/>
    <w:rsid w:val="008E1E23"/>
    <w:rsid w:val="008E39A7"/>
    <w:rsid w:val="008E4144"/>
    <w:rsid w:val="008E6AF6"/>
    <w:rsid w:val="008E6FD2"/>
    <w:rsid w:val="008F1812"/>
    <w:rsid w:val="008F2791"/>
    <w:rsid w:val="008F38C1"/>
    <w:rsid w:val="008F7E6B"/>
    <w:rsid w:val="009026F0"/>
    <w:rsid w:val="00903C8E"/>
    <w:rsid w:val="00906DC0"/>
    <w:rsid w:val="00910A34"/>
    <w:rsid w:val="009129D4"/>
    <w:rsid w:val="00912B6F"/>
    <w:rsid w:val="00912F84"/>
    <w:rsid w:val="00917907"/>
    <w:rsid w:val="00925782"/>
    <w:rsid w:val="00927D8E"/>
    <w:rsid w:val="00930E1C"/>
    <w:rsid w:val="00932BFA"/>
    <w:rsid w:val="00936AD2"/>
    <w:rsid w:val="00936BEA"/>
    <w:rsid w:val="00944A00"/>
    <w:rsid w:val="00950DC9"/>
    <w:rsid w:val="00951C47"/>
    <w:rsid w:val="00953583"/>
    <w:rsid w:val="0096100F"/>
    <w:rsid w:val="009614DB"/>
    <w:rsid w:val="0096247C"/>
    <w:rsid w:val="0096443E"/>
    <w:rsid w:val="00973246"/>
    <w:rsid w:val="009746FA"/>
    <w:rsid w:val="0097739D"/>
    <w:rsid w:val="00980ABC"/>
    <w:rsid w:val="00982813"/>
    <w:rsid w:val="00985A3F"/>
    <w:rsid w:val="009932FA"/>
    <w:rsid w:val="00993EF6"/>
    <w:rsid w:val="009940C7"/>
    <w:rsid w:val="00994BA0"/>
    <w:rsid w:val="00994E7A"/>
    <w:rsid w:val="00995F2B"/>
    <w:rsid w:val="009979A0"/>
    <w:rsid w:val="009A2794"/>
    <w:rsid w:val="009A330E"/>
    <w:rsid w:val="009B463F"/>
    <w:rsid w:val="009B4C35"/>
    <w:rsid w:val="009C10DC"/>
    <w:rsid w:val="009C10E5"/>
    <w:rsid w:val="009C54F1"/>
    <w:rsid w:val="009C67D3"/>
    <w:rsid w:val="009D0118"/>
    <w:rsid w:val="009D2033"/>
    <w:rsid w:val="009D369D"/>
    <w:rsid w:val="009D4746"/>
    <w:rsid w:val="009E2EDA"/>
    <w:rsid w:val="009E5F60"/>
    <w:rsid w:val="009F064E"/>
    <w:rsid w:val="009F21E5"/>
    <w:rsid w:val="009F3B7D"/>
    <w:rsid w:val="009F4332"/>
    <w:rsid w:val="009F4495"/>
    <w:rsid w:val="00A00142"/>
    <w:rsid w:val="00A00D6B"/>
    <w:rsid w:val="00A0179E"/>
    <w:rsid w:val="00A0507E"/>
    <w:rsid w:val="00A063F2"/>
    <w:rsid w:val="00A066F9"/>
    <w:rsid w:val="00A0781F"/>
    <w:rsid w:val="00A13CEB"/>
    <w:rsid w:val="00A22803"/>
    <w:rsid w:val="00A22C12"/>
    <w:rsid w:val="00A253A9"/>
    <w:rsid w:val="00A311C5"/>
    <w:rsid w:val="00A33D82"/>
    <w:rsid w:val="00A34506"/>
    <w:rsid w:val="00A367BF"/>
    <w:rsid w:val="00A41095"/>
    <w:rsid w:val="00A410C8"/>
    <w:rsid w:val="00A411C8"/>
    <w:rsid w:val="00A4237C"/>
    <w:rsid w:val="00A42EB5"/>
    <w:rsid w:val="00A42FD6"/>
    <w:rsid w:val="00A4344F"/>
    <w:rsid w:val="00A46E79"/>
    <w:rsid w:val="00A535B5"/>
    <w:rsid w:val="00A57580"/>
    <w:rsid w:val="00A60F9C"/>
    <w:rsid w:val="00A615DE"/>
    <w:rsid w:val="00A62154"/>
    <w:rsid w:val="00A623DB"/>
    <w:rsid w:val="00A6495B"/>
    <w:rsid w:val="00A64F7A"/>
    <w:rsid w:val="00A73648"/>
    <w:rsid w:val="00A738FD"/>
    <w:rsid w:val="00A7512E"/>
    <w:rsid w:val="00A80BC2"/>
    <w:rsid w:val="00A80FD3"/>
    <w:rsid w:val="00A81991"/>
    <w:rsid w:val="00A82B1D"/>
    <w:rsid w:val="00A8411E"/>
    <w:rsid w:val="00A84391"/>
    <w:rsid w:val="00A8781E"/>
    <w:rsid w:val="00A928D5"/>
    <w:rsid w:val="00A9597D"/>
    <w:rsid w:val="00A9612B"/>
    <w:rsid w:val="00A96B24"/>
    <w:rsid w:val="00AA04C9"/>
    <w:rsid w:val="00AA0A27"/>
    <w:rsid w:val="00AA1578"/>
    <w:rsid w:val="00AA4518"/>
    <w:rsid w:val="00AB61DA"/>
    <w:rsid w:val="00AB6ABB"/>
    <w:rsid w:val="00AB6F0A"/>
    <w:rsid w:val="00AC20C4"/>
    <w:rsid w:val="00AC241A"/>
    <w:rsid w:val="00AC2E1E"/>
    <w:rsid w:val="00AC36DC"/>
    <w:rsid w:val="00AD1EB5"/>
    <w:rsid w:val="00AE0781"/>
    <w:rsid w:val="00AE206F"/>
    <w:rsid w:val="00AE4779"/>
    <w:rsid w:val="00AF122B"/>
    <w:rsid w:val="00AF1B9D"/>
    <w:rsid w:val="00AF7C00"/>
    <w:rsid w:val="00B043D3"/>
    <w:rsid w:val="00B06142"/>
    <w:rsid w:val="00B067A4"/>
    <w:rsid w:val="00B1080E"/>
    <w:rsid w:val="00B1412E"/>
    <w:rsid w:val="00B1758E"/>
    <w:rsid w:val="00B20159"/>
    <w:rsid w:val="00B20182"/>
    <w:rsid w:val="00B20AE3"/>
    <w:rsid w:val="00B24710"/>
    <w:rsid w:val="00B259D2"/>
    <w:rsid w:val="00B30992"/>
    <w:rsid w:val="00B3519B"/>
    <w:rsid w:val="00B3654D"/>
    <w:rsid w:val="00B3684A"/>
    <w:rsid w:val="00B419CF"/>
    <w:rsid w:val="00B4372E"/>
    <w:rsid w:val="00B441D5"/>
    <w:rsid w:val="00B50AA2"/>
    <w:rsid w:val="00B51897"/>
    <w:rsid w:val="00B63A63"/>
    <w:rsid w:val="00B70EE9"/>
    <w:rsid w:val="00B7255C"/>
    <w:rsid w:val="00B73BB3"/>
    <w:rsid w:val="00B8010E"/>
    <w:rsid w:val="00B80869"/>
    <w:rsid w:val="00B82855"/>
    <w:rsid w:val="00B8296C"/>
    <w:rsid w:val="00B82DB3"/>
    <w:rsid w:val="00B9037A"/>
    <w:rsid w:val="00B94CD0"/>
    <w:rsid w:val="00B95352"/>
    <w:rsid w:val="00B95A05"/>
    <w:rsid w:val="00B968DC"/>
    <w:rsid w:val="00B9750D"/>
    <w:rsid w:val="00B97EED"/>
    <w:rsid w:val="00BA1567"/>
    <w:rsid w:val="00BA1714"/>
    <w:rsid w:val="00BA1CBA"/>
    <w:rsid w:val="00BA27EF"/>
    <w:rsid w:val="00BB2126"/>
    <w:rsid w:val="00BB2661"/>
    <w:rsid w:val="00BB28B8"/>
    <w:rsid w:val="00BC1749"/>
    <w:rsid w:val="00BC2112"/>
    <w:rsid w:val="00BC5BE1"/>
    <w:rsid w:val="00BC5FAE"/>
    <w:rsid w:val="00BD09E4"/>
    <w:rsid w:val="00BD2963"/>
    <w:rsid w:val="00BD4646"/>
    <w:rsid w:val="00BD5231"/>
    <w:rsid w:val="00BD5D0A"/>
    <w:rsid w:val="00BE1D49"/>
    <w:rsid w:val="00BE44CC"/>
    <w:rsid w:val="00BE61D7"/>
    <w:rsid w:val="00BE6E39"/>
    <w:rsid w:val="00BE77C0"/>
    <w:rsid w:val="00BE7A83"/>
    <w:rsid w:val="00BF22E1"/>
    <w:rsid w:val="00BF39ED"/>
    <w:rsid w:val="00BF4D13"/>
    <w:rsid w:val="00BF5EA2"/>
    <w:rsid w:val="00C01C26"/>
    <w:rsid w:val="00C01D72"/>
    <w:rsid w:val="00C02C4B"/>
    <w:rsid w:val="00C1253E"/>
    <w:rsid w:val="00C14BF1"/>
    <w:rsid w:val="00C15EF8"/>
    <w:rsid w:val="00C203A6"/>
    <w:rsid w:val="00C20654"/>
    <w:rsid w:val="00C21051"/>
    <w:rsid w:val="00C23573"/>
    <w:rsid w:val="00C24587"/>
    <w:rsid w:val="00C307D4"/>
    <w:rsid w:val="00C30E00"/>
    <w:rsid w:val="00C33434"/>
    <w:rsid w:val="00C33CCB"/>
    <w:rsid w:val="00C3685E"/>
    <w:rsid w:val="00C41CCC"/>
    <w:rsid w:val="00C42793"/>
    <w:rsid w:val="00C45B03"/>
    <w:rsid w:val="00C45C65"/>
    <w:rsid w:val="00C50950"/>
    <w:rsid w:val="00C51E46"/>
    <w:rsid w:val="00C53149"/>
    <w:rsid w:val="00C570E2"/>
    <w:rsid w:val="00C61CC2"/>
    <w:rsid w:val="00C65004"/>
    <w:rsid w:val="00C66D62"/>
    <w:rsid w:val="00C67957"/>
    <w:rsid w:val="00C81A8B"/>
    <w:rsid w:val="00C8362C"/>
    <w:rsid w:val="00C83AA6"/>
    <w:rsid w:val="00C8496B"/>
    <w:rsid w:val="00C85148"/>
    <w:rsid w:val="00C96BD4"/>
    <w:rsid w:val="00CA0EC9"/>
    <w:rsid w:val="00CA237F"/>
    <w:rsid w:val="00CA2BEB"/>
    <w:rsid w:val="00CA4A69"/>
    <w:rsid w:val="00CA4C47"/>
    <w:rsid w:val="00CB2B94"/>
    <w:rsid w:val="00CB3003"/>
    <w:rsid w:val="00CB488F"/>
    <w:rsid w:val="00CB6007"/>
    <w:rsid w:val="00CB6435"/>
    <w:rsid w:val="00CC02A6"/>
    <w:rsid w:val="00CC2136"/>
    <w:rsid w:val="00CC6AFD"/>
    <w:rsid w:val="00CC745B"/>
    <w:rsid w:val="00CC7EEA"/>
    <w:rsid w:val="00CD1432"/>
    <w:rsid w:val="00CD2095"/>
    <w:rsid w:val="00CD44B6"/>
    <w:rsid w:val="00CE20C7"/>
    <w:rsid w:val="00CE270B"/>
    <w:rsid w:val="00CE3C13"/>
    <w:rsid w:val="00CE46EC"/>
    <w:rsid w:val="00CE4A22"/>
    <w:rsid w:val="00CE7284"/>
    <w:rsid w:val="00CF01C2"/>
    <w:rsid w:val="00CF0A02"/>
    <w:rsid w:val="00CF2560"/>
    <w:rsid w:val="00CF2E8E"/>
    <w:rsid w:val="00CF3C16"/>
    <w:rsid w:val="00CF7A65"/>
    <w:rsid w:val="00D01301"/>
    <w:rsid w:val="00D0244B"/>
    <w:rsid w:val="00D035B5"/>
    <w:rsid w:val="00D039C7"/>
    <w:rsid w:val="00D117A1"/>
    <w:rsid w:val="00D11B89"/>
    <w:rsid w:val="00D131EE"/>
    <w:rsid w:val="00D179C1"/>
    <w:rsid w:val="00D22FEF"/>
    <w:rsid w:val="00D2571B"/>
    <w:rsid w:val="00D324BD"/>
    <w:rsid w:val="00D331EB"/>
    <w:rsid w:val="00D33561"/>
    <w:rsid w:val="00D34244"/>
    <w:rsid w:val="00D345EC"/>
    <w:rsid w:val="00D37D0F"/>
    <w:rsid w:val="00D404B5"/>
    <w:rsid w:val="00D410C2"/>
    <w:rsid w:val="00D50026"/>
    <w:rsid w:val="00D503CA"/>
    <w:rsid w:val="00D51779"/>
    <w:rsid w:val="00D5385E"/>
    <w:rsid w:val="00D55361"/>
    <w:rsid w:val="00D572A3"/>
    <w:rsid w:val="00D62EC1"/>
    <w:rsid w:val="00D6728B"/>
    <w:rsid w:val="00D70B84"/>
    <w:rsid w:val="00D71BB8"/>
    <w:rsid w:val="00D76BF8"/>
    <w:rsid w:val="00D775E0"/>
    <w:rsid w:val="00D82B10"/>
    <w:rsid w:val="00D833F1"/>
    <w:rsid w:val="00D8580B"/>
    <w:rsid w:val="00D86035"/>
    <w:rsid w:val="00D8708B"/>
    <w:rsid w:val="00D92BAD"/>
    <w:rsid w:val="00D944F1"/>
    <w:rsid w:val="00D94966"/>
    <w:rsid w:val="00D95B33"/>
    <w:rsid w:val="00D95C95"/>
    <w:rsid w:val="00D977E0"/>
    <w:rsid w:val="00DA1689"/>
    <w:rsid w:val="00DA2853"/>
    <w:rsid w:val="00DA5A71"/>
    <w:rsid w:val="00DA6571"/>
    <w:rsid w:val="00DA6A30"/>
    <w:rsid w:val="00DB3C32"/>
    <w:rsid w:val="00DB4605"/>
    <w:rsid w:val="00DB47CD"/>
    <w:rsid w:val="00DB49AC"/>
    <w:rsid w:val="00DB5497"/>
    <w:rsid w:val="00DB634E"/>
    <w:rsid w:val="00DC0D42"/>
    <w:rsid w:val="00DC3FEE"/>
    <w:rsid w:val="00DC57C4"/>
    <w:rsid w:val="00DC5DEE"/>
    <w:rsid w:val="00DC7B78"/>
    <w:rsid w:val="00DD26C4"/>
    <w:rsid w:val="00DD3A64"/>
    <w:rsid w:val="00DE0A9F"/>
    <w:rsid w:val="00DE1A43"/>
    <w:rsid w:val="00DE1D61"/>
    <w:rsid w:val="00DE63D3"/>
    <w:rsid w:val="00DE6610"/>
    <w:rsid w:val="00DE6A69"/>
    <w:rsid w:val="00DF38AD"/>
    <w:rsid w:val="00DF5654"/>
    <w:rsid w:val="00DF6747"/>
    <w:rsid w:val="00DF75CA"/>
    <w:rsid w:val="00E00326"/>
    <w:rsid w:val="00E02353"/>
    <w:rsid w:val="00E04076"/>
    <w:rsid w:val="00E05222"/>
    <w:rsid w:val="00E073AE"/>
    <w:rsid w:val="00E07AC9"/>
    <w:rsid w:val="00E12B20"/>
    <w:rsid w:val="00E1464F"/>
    <w:rsid w:val="00E15FAA"/>
    <w:rsid w:val="00E160A8"/>
    <w:rsid w:val="00E1725C"/>
    <w:rsid w:val="00E21FD1"/>
    <w:rsid w:val="00E22B42"/>
    <w:rsid w:val="00E23FE9"/>
    <w:rsid w:val="00E26327"/>
    <w:rsid w:val="00E27779"/>
    <w:rsid w:val="00E311F1"/>
    <w:rsid w:val="00E34C90"/>
    <w:rsid w:val="00E36144"/>
    <w:rsid w:val="00E36E56"/>
    <w:rsid w:val="00E412A1"/>
    <w:rsid w:val="00E4203D"/>
    <w:rsid w:val="00E44729"/>
    <w:rsid w:val="00E44A4C"/>
    <w:rsid w:val="00E45717"/>
    <w:rsid w:val="00E50B0B"/>
    <w:rsid w:val="00E51723"/>
    <w:rsid w:val="00E5274B"/>
    <w:rsid w:val="00E61618"/>
    <w:rsid w:val="00E61CDF"/>
    <w:rsid w:val="00E64643"/>
    <w:rsid w:val="00E65B67"/>
    <w:rsid w:val="00E72375"/>
    <w:rsid w:val="00E73F29"/>
    <w:rsid w:val="00E77DEC"/>
    <w:rsid w:val="00E80567"/>
    <w:rsid w:val="00E80A7D"/>
    <w:rsid w:val="00E80C26"/>
    <w:rsid w:val="00E81581"/>
    <w:rsid w:val="00E90A90"/>
    <w:rsid w:val="00E97149"/>
    <w:rsid w:val="00EA273E"/>
    <w:rsid w:val="00EA46D3"/>
    <w:rsid w:val="00EA5E33"/>
    <w:rsid w:val="00EA6072"/>
    <w:rsid w:val="00EA61D0"/>
    <w:rsid w:val="00EA71A7"/>
    <w:rsid w:val="00EA730C"/>
    <w:rsid w:val="00EA751B"/>
    <w:rsid w:val="00EB0536"/>
    <w:rsid w:val="00EB3B65"/>
    <w:rsid w:val="00EB6DB9"/>
    <w:rsid w:val="00EC12F9"/>
    <w:rsid w:val="00EC13FD"/>
    <w:rsid w:val="00EC2C00"/>
    <w:rsid w:val="00EC712A"/>
    <w:rsid w:val="00ED1400"/>
    <w:rsid w:val="00ED4C0C"/>
    <w:rsid w:val="00EE0D4F"/>
    <w:rsid w:val="00EE3125"/>
    <w:rsid w:val="00EE68CA"/>
    <w:rsid w:val="00EE6A7E"/>
    <w:rsid w:val="00EE6B51"/>
    <w:rsid w:val="00EF04BD"/>
    <w:rsid w:val="00EF10D8"/>
    <w:rsid w:val="00EF2360"/>
    <w:rsid w:val="00EF62F8"/>
    <w:rsid w:val="00EF6D01"/>
    <w:rsid w:val="00F01600"/>
    <w:rsid w:val="00F0331B"/>
    <w:rsid w:val="00F03F7F"/>
    <w:rsid w:val="00F068DB"/>
    <w:rsid w:val="00F14F07"/>
    <w:rsid w:val="00F1643A"/>
    <w:rsid w:val="00F178DE"/>
    <w:rsid w:val="00F179DE"/>
    <w:rsid w:val="00F20797"/>
    <w:rsid w:val="00F22170"/>
    <w:rsid w:val="00F2622A"/>
    <w:rsid w:val="00F27BF7"/>
    <w:rsid w:val="00F310D4"/>
    <w:rsid w:val="00F312B9"/>
    <w:rsid w:val="00F323FA"/>
    <w:rsid w:val="00F33B8F"/>
    <w:rsid w:val="00F33DA0"/>
    <w:rsid w:val="00F344A5"/>
    <w:rsid w:val="00F34745"/>
    <w:rsid w:val="00F35A2D"/>
    <w:rsid w:val="00F41B01"/>
    <w:rsid w:val="00F42017"/>
    <w:rsid w:val="00F42E56"/>
    <w:rsid w:val="00F45AB8"/>
    <w:rsid w:val="00F46FC7"/>
    <w:rsid w:val="00F4770B"/>
    <w:rsid w:val="00F47E8F"/>
    <w:rsid w:val="00F50CF0"/>
    <w:rsid w:val="00F5242D"/>
    <w:rsid w:val="00F53F31"/>
    <w:rsid w:val="00F569ED"/>
    <w:rsid w:val="00F57110"/>
    <w:rsid w:val="00F60948"/>
    <w:rsid w:val="00F6777C"/>
    <w:rsid w:val="00F71E57"/>
    <w:rsid w:val="00F7437A"/>
    <w:rsid w:val="00F7614F"/>
    <w:rsid w:val="00F806AF"/>
    <w:rsid w:val="00F82246"/>
    <w:rsid w:val="00F82352"/>
    <w:rsid w:val="00F84E1F"/>
    <w:rsid w:val="00F86E4F"/>
    <w:rsid w:val="00F90E78"/>
    <w:rsid w:val="00F915A5"/>
    <w:rsid w:val="00F96365"/>
    <w:rsid w:val="00F9783C"/>
    <w:rsid w:val="00FA07AE"/>
    <w:rsid w:val="00FA4B6C"/>
    <w:rsid w:val="00FA54DB"/>
    <w:rsid w:val="00FB0558"/>
    <w:rsid w:val="00FB2BC1"/>
    <w:rsid w:val="00FB38C6"/>
    <w:rsid w:val="00FB5595"/>
    <w:rsid w:val="00FC020F"/>
    <w:rsid w:val="00FC0D3B"/>
    <w:rsid w:val="00FC1F0F"/>
    <w:rsid w:val="00FC434B"/>
    <w:rsid w:val="00FD1A4A"/>
    <w:rsid w:val="00FD1D3C"/>
    <w:rsid w:val="00FE64C5"/>
    <w:rsid w:val="00FE64C7"/>
    <w:rsid w:val="00FF22E0"/>
    <w:rsid w:val="00FF2FF9"/>
    <w:rsid w:val="00FF36E7"/>
    <w:rsid w:val="00FF3FF4"/>
    <w:rsid w:val="00FF4997"/>
    <w:rsid w:val="00FF5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80ED1-F98F-45AA-8D53-09364F63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305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A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2EC1"/>
    <w:rPr>
      <w:color w:val="0563C1" w:themeColor="hyperlink"/>
      <w:u w:val="single"/>
    </w:rPr>
  </w:style>
  <w:style w:type="paragraph" w:styleId="Testofumetto">
    <w:name w:val="Balloon Text"/>
    <w:basedOn w:val="Normale"/>
    <w:link w:val="TestofumettoCarattere"/>
    <w:uiPriority w:val="99"/>
    <w:semiHidden/>
    <w:unhideWhenUsed/>
    <w:rsid w:val="005E68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b-centre-srl.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4</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Oliva</dc:creator>
  <cp:keywords/>
  <dc:description/>
  <cp:lastModifiedBy>Claudio Oliva</cp:lastModifiedBy>
  <cp:revision>9</cp:revision>
  <cp:lastPrinted>2019-01-14T11:14:00Z</cp:lastPrinted>
  <dcterms:created xsi:type="dcterms:W3CDTF">2018-03-07T11:33:00Z</dcterms:created>
  <dcterms:modified xsi:type="dcterms:W3CDTF">2019-01-14T12:09:00Z</dcterms:modified>
</cp:coreProperties>
</file>